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01CE" w14:textId="78B3F86F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1E7AC850" w14:textId="672EBD58" w:rsidR="007E5ACD" w:rsidRDefault="004552E0" w:rsidP="00005F37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="00005F37" w:rsidRPr="00005F37">
        <w:rPr>
          <w:rFonts w:ascii="Arial Narrow" w:hAnsi="Arial Narrow"/>
          <w:sz w:val="26"/>
          <w:szCs w:val="26"/>
        </w:rPr>
        <w:t>на выполнение работ по разработке цифрового двойника вагонов-цистерн с тележками грузового вагона модели 18-100 тип 2</w:t>
      </w: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02EC1A9A" w14:textId="55BDEBD9" w:rsidR="00E21E5A" w:rsidRPr="00723B73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723B73">
        <w:rPr>
          <w:rFonts w:ascii="Arial Narrow" w:hAnsi="Arial Narrow"/>
        </w:rPr>
        <w:t xml:space="preserve">Наименование работ: </w:t>
      </w:r>
      <w:r w:rsidR="0006627E" w:rsidRPr="0006627E">
        <w:rPr>
          <w:rFonts w:ascii="Arial Narrow" w:hAnsi="Arial Narrow"/>
        </w:rPr>
        <w:t>на выполнение работ по разработке цифрового двойника вагонов-цистерн с тележками грузового вагона модели 18-100 тип 2</w:t>
      </w:r>
      <w:r w:rsidR="00BE6031" w:rsidRPr="00723B73">
        <w:rPr>
          <w:rFonts w:ascii="Arial Narrow" w:hAnsi="Arial Narrow"/>
        </w:rPr>
        <w:t xml:space="preserve">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14:paraId="36C5250B" w14:textId="7ADE692B" w:rsidR="00E65B34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</w:t>
      </w:r>
      <w:r w:rsidR="00EC530D">
        <w:rPr>
          <w:rFonts w:ascii="Arial Narrow" w:hAnsi="Arial Narrow"/>
        </w:rPr>
        <w:t>до 31</w:t>
      </w:r>
      <w:r w:rsidR="00BB668C">
        <w:rPr>
          <w:rFonts w:ascii="Arial Narrow" w:hAnsi="Arial Narrow"/>
        </w:rPr>
        <w:t xml:space="preserve"> </w:t>
      </w:r>
      <w:r w:rsidR="00EC530D">
        <w:rPr>
          <w:rFonts w:ascii="Arial Narrow" w:hAnsi="Arial Narrow"/>
        </w:rPr>
        <w:t>декабря</w:t>
      </w:r>
      <w:r w:rsidR="007E5ACD">
        <w:rPr>
          <w:rFonts w:ascii="Arial Narrow" w:hAnsi="Arial Narrow"/>
        </w:rPr>
        <w:t xml:space="preserve"> </w:t>
      </w:r>
      <w:r w:rsidR="002E0027">
        <w:rPr>
          <w:rFonts w:ascii="Arial Narrow" w:hAnsi="Arial Narrow"/>
        </w:rPr>
        <w:t>202</w:t>
      </w:r>
      <w:r w:rsidR="002B6237">
        <w:rPr>
          <w:rFonts w:ascii="Arial Narrow" w:hAnsi="Arial Narrow"/>
        </w:rPr>
        <w:t>1</w:t>
      </w:r>
      <w:r w:rsidR="00346AB4" w:rsidRPr="00723B73">
        <w:rPr>
          <w:rFonts w:ascii="Arial Narrow" w:hAnsi="Arial Narrow"/>
        </w:rPr>
        <w:t xml:space="preserve"> года.</w:t>
      </w:r>
    </w:p>
    <w:p w14:paraId="3AD6F36A" w14:textId="6ED738F9" w:rsidR="0098707E" w:rsidRPr="00723B73" w:rsidRDefault="00CC65B9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="00F1001F" w:rsidRPr="00723B73">
        <w:rPr>
          <w:rFonts w:ascii="Arial Narrow" w:hAnsi="Arial Narrow"/>
          <w:b/>
          <w:szCs w:val="28"/>
        </w:rPr>
        <w:t xml:space="preserve">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14:paraId="48D0B875" w14:textId="77777777" w:rsidTr="00C70AB9">
        <w:trPr>
          <w:trHeight w:val="503"/>
        </w:trPr>
        <w:tc>
          <w:tcPr>
            <w:tcW w:w="716" w:type="dxa"/>
          </w:tcPr>
          <w:p w14:paraId="6344FBDA" w14:textId="22466C5F" w:rsidR="00C63A5F" w:rsidRPr="00723B73" w:rsidRDefault="009F1A41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9F1A41">
              <w:rPr>
                <w:rFonts w:ascii="Arial Narrow" w:eastAsia="Times New Roman" w:hAnsi="Arial Narrow" w:cs="Times New Roman"/>
                <w:b/>
                <w:i w:val="0"/>
                <w:iCs w:val="0"/>
                <w:color w:val="auto"/>
                <w:szCs w:val="24"/>
                <w:lang w:eastAsia="ru-RU"/>
              </w:rPr>
              <w:t>№ п/п</w:t>
            </w:r>
          </w:p>
        </w:tc>
        <w:tc>
          <w:tcPr>
            <w:tcW w:w="2580" w:type="dxa"/>
          </w:tcPr>
          <w:p w14:paraId="687ECBEF" w14:textId="77777777" w:rsidR="00C63A5F" w:rsidRPr="00723B73" w:rsidRDefault="00C63A5F" w:rsidP="00C70AB9">
            <w:pPr>
              <w:pStyle w:val="4"/>
              <w:spacing w:after="48" w:line="240" w:lineRule="auto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14:paraId="636285AF" w14:textId="20F60A72" w:rsidR="00C63A5F" w:rsidRPr="00723B73" w:rsidRDefault="00C70AB9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Количественное</w:t>
            </w:r>
            <w:r w:rsidR="00C63A5F" w:rsidRPr="00723B73">
              <w:rPr>
                <w:rFonts w:ascii="Arial Narrow" w:hAnsi="Arial Narrow"/>
                <w:b/>
              </w:rPr>
              <w:t>/качественное значение</w:t>
            </w:r>
          </w:p>
        </w:tc>
        <w:tc>
          <w:tcPr>
            <w:tcW w:w="4586" w:type="dxa"/>
          </w:tcPr>
          <w:p w14:paraId="55AF8010" w14:textId="77777777" w:rsidR="00C63A5F" w:rsidRPr="00723B73" w:rsidRDefault="00C63A5F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F376E7" w:rsidRPr="00723B73" w14:paraId="3FC2B1E4" w14:textId="77777777" w:rsidTr="00692CB5">
        <w:trPr>
          <w:trHeight w:val="556"/>
        </w:trPr>
        <w:tc>
          <w:tcPr>
            <w:tcW w:w="716" w:type="dxa"/>
          </w:tcPr>
          <w:p w14:paraId="63D76394" w14:textId="2EF38ECB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580" w:type="dxa"/>
          </w:tcPr>
          <w:p w14:paraId="59140ABE" w14:textId="50B9BE23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Организация создана и зарегистрирована в качестве налогоплательщика на территории Российской Федерации</w:t>
            </w:r>
          </w:p>
        </w:tc>
        <w:tc>
          <w:tcPr>
            <w:tcW w:w="3009" w:type="dxa"/>
          </w:tcPr>
          <w:p w14:paraId="70ECFD07" w14:textId="00C02DFE" w:rsidR="00F376E7" w:rsidRPr="00F376E7" w:rsidRDefault="00F376E7" w:rsidP="00F376E7">
            <w:pPr>
              <w:spacing w:line="360" w:lineRule="auto"/>
              <w:rPr>
                <w:rFonts w:ascii="Arial Narrow" w:eastAsiaTheme="majorEastAsia" w:hAnsi="Arial Narrow" w:cstheme="majorBidi"/>
                <w:iCs/>
              </w:rPr>
            </w:pPr>
            <w:r w:rsidRPr="00F376E7">
              <w:rPr>
                <w:rFonts w:ascii="Arial Narrow" w:eastAsiaTheme="majorEastAsia" w:hAnsi="Arial Narrow" w:cstheme="majorBidi"/>
                <w:iCs/>
              </w:rPr>
              <w:t xml:space="preserve">подтверждение </w:t>
            </w:r>
          </w:p>
        </w:tc>
        <w:tc>
          <w:tcPr>
            <w:tcW w:w="4586" w:type="dxa"/>
          </w:tcPr>
          <w:p w14:paraId="67B1249D" w14:textId="77777777" w:rsidR="00F376E7" w:rsidRPr="00F376E7" w:rsidRDefault="00F376E7" w:rsidP="00F376E7">
            <w:pPr>
              <w:rPr>
                <w:rFonts w:ascii="Arial Narrow" w:eastAsiaTheme="majorEastAsia" w:hAnsi="Arial Narrow" w:cstheme="majorBidi"/>
                <w:iCs/>
              </w:rPr>
            </w:pPr>
            <w:r w:rsidRPr="00F376E7">
              <w:rPr>
                <w:rFonts w:ascii="Arial Narrow" w:eastAsiaTheme="majorEastAsia" w:hAnsi="Arial Narrow" w:cstheme="majorBidi"/>
                <w:iCs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1D695D9" w14:textId="77777777" w:rsidR="00F376E7" w:rsidRPr="00F376E7" w:rsidRDefault="00F376E7" w:rsidP="00F376E7">
            <w:pPr>
              <w:rPr>
                <w:rFonts w:ascii="Arial Narrow" w:eastAsiaTheme="majorEastAsia" w:hAnsi="Arial Narrow" w:cstheme="majorBidi"/>
                <w:iCs/>
              </w:rPr>
            </w:pPr>
            <w:r w:rsidRPr="00F376E7">
              <w:rPr>
                <w:rFonts w:ascii="Arial Narrow" w:eastAsiaTheme="majorEastAsia" w:hAnsi="Arial Narrow" w:cstheme="majorBidi"/>
                <w:iCs/>
              </w:rPr>
              <w:t xml:space="preserve">Устав (нотариально заверенная копия или </w:t>
            </w:r>
            <w:proofErr w:type="gramStart"/>
            <w:r w:rsidRPr="00F376E7">
              <w:rPr>
                <w:rFonts w:ascii="Arial Narrow" w:eastAsiaTheme="majorEastAsia" w:hAnsi="Arial Narrow" w:cstheme="majorBidi"/>
                <w:iCs/>
              </w:rPr>
              <w:t>копия</w:t>
            </w:r>
            <w:proofErr w:type="gramEnd"/>
            <w:r w:rsidRPr="00F376E7">
              <w:rPr>
                <w:rFonts w:ascii="Arial Narrow" w:eastAsiaTheme="majorEastAsia" w:hAnsi="Arial Narrow" w:cstheme="majorBidi"/>
                <w:iCs/>
              </w:rPr>
              <w:t xml:space="preserve"> заверенная участником); </w:t>
            </w:r>
          </w:p>
          <w:p w14:paraId="703F599B" w14:textId="77777777" w:rsidR="00F376E7" w:rsidRPr="00F376E7" w:rsidRDefault="00F376E7" w:rsidP="00F376E7">
            <w:pPr>
              <w:rPr>
                <w:rFonts w:ascii="Arial Narrow" w:eastAsiaTheme="majorEastAsia" w:hAnsi="Arial Narrow" w:cstheme="majorBidi"/>
                <w:iCs/>
              </w:rPr>
            </w:pPr>
            <w:r w:rsidRPr="00F376E7">
              <w:rPr>
                <w:rFonts w:ascii="Arial Narrow" w:eastAsiaTheme="majorEastAsia" w:hAnsi="Arial Narrow" w:cstheme="majorBidi"/>
                <w:iCs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F376E7">
              <w:rPr>
                <w:rFonts w:ascii="Arial Narrow" w:eastAsiaTheme="majorEastAsia" w:hAnsi="Arial Narrow" w:cstheme="majorBidi"/>
                <w:iCs/>
              </w:rPr>
              <w:t>копия</w:t>
            </w:r>
            <w:proofErr w:type="gramEnd"/>
            <w:r w:rsidRPr="00F376E7">
              <w:rPr>
                <w:rFonts w:ascii="Arial Narrow" w:eastAsiaTheme="majorEastAsia" w:hAnsi="Arial Narrow" w:cstheme="majorBidi"/>
                <w:iCs/>
              </w:rPr>
              <w:t xml:space="preserve"> заверенная участником);</w:t>
            </w:r>
          </w:p>
          <w:p w14:paraId="66860D8C" w14:textId="495D7CDB" w:rsidR="00F376E7" w:rsidRPr="00F376E7" w:rsidRDefault="00F376E7" w:rsidP="00F376E7">
            <w:pPr>
              <w:rPr>
                <w:rFonts w:ascii="Arial Narrow" w:eastAsiaTheme="majorEastAsia" w:hAnsi="Arial Narrow" w:cstheme="majorBidi"/>
                <w:iCs/>
              </w:rPr>
            </w:pPr>
            <w:r w:rsidRPr="00F376E7">
              <w:rPr>
                <w:rFonts w:ascii="Arial Narrow" w:eastAsiaTheme="majorEastAsia" w:hAnsi="Arial Narrow" w:cstheme="majorBidi"/>
                <w:iCs/>
              </w:rPr>
              <w:t>Свидетельство о государственной регистрации юридического лица (нотариально заверенная копия или копия заверенная участником)</w:t>
            </w:r>
          </w:p>
        </w:tc>
      </w:tr>
      <w:tr w:rsidR="00F376E7" w:rsidRPr="00723B73" w14:paraId="2022D3AF" w14:textId="77777777" w:rsidTr="00F376E7">
        <w:trPr>
          <w:trHeight w:val="483"/>
        </w:trPr>
        <w:tc>
          <w:tcPr>
            <w:tcW w:w="716" w:type="dxa"/>
          </w:tcPr>
          <w:p w14:paraId="2B2F3F3D" w14:textId="228BA69E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14:paraId="4E99BE9B" w14:textId="6283B2B2" w:rsidR="00F376E7" w:rsidRPr="00723B73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Размер активов</w:t>
            </w:r>
          </w:p>
        </w:tc>
        <w:tc>
          <w:tcPr>
            <w:tcW w:w="3009" w:type="dxa"/>
          </w:tcPr>
          <w:p w14:paraId="7B322A07" w14:textId="5E53BA6B" w:rsidR="00F376E7" w:rsidRPr="00937E03" w:rsidRDefault="00F376E7" w:rsidP="0092004D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не менее 25 млн. руб.</w:t>
            </w:r>
          </w:p>
        </w:tc>
        <w:tc>
          <w:tcPr>
            <w:tcW w:w="4586" w:type="dxa"/>
          </w:tcPr>
          <w:p w14:paraId="4E835A0F" w14:textId="387B532C" w:rsidR="00F376E7" w:rsidRPr="00F376E7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Баланс на последнюю отчетную дату</w:t>
            </w:r>
          </w:p>
        </w:tc>
      </w:tr>
      <w:tr w:rsidR="00F376E7" w:rsidRPr="00723B73" w14:paraId="3C2C2FED" w14:textId="77777777" w:rsidTr="00F376E7">
        <w:trPr>
          <w:trHeight w:val="703"/>
        </w:trPr>
        <w:tc>
          <w:tcPr>
            <w:tcW w:w="716" w:type="dxa"/>
          </w:tcPr>
          <w:p w14:paraId="731F9911" w14:textId="6E32A050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580" w:type="dxa"/>
          </w:tcPr>
          <w:p w14:paraId="1E401FBB" w14:textId="273D1B65" w:rsidR="00F376E7" w:rsidRPr="00723B73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Объем выручки</w:t>
            </w:r>
          </w:p>
        </w:tc>
        <w:tc>
          <w:tcPr>
            <w:tcW w:w="3009" w:type="dxa"/>
          </w:tcPr>
          <w:p w14:paraId="1D0E1AD5" w14:textId="4D239288" w:rsidR="00F376E7" w:rsidRPr="00723B73" w:rsidRDefault="00F376E7" w:rsidP="0092004D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не менее 25 млн. руб. за 2020 год</w:t>
            </w:r>
          </w:p>
        </w:tc>
        <w:tc>
          <w:tcPr>
            <w:tcW w:w="4586" w:type="dxa"/>
          </w:tcPr>
          <w:p w14:paraId="4128254F" w14:textId="4E1AEA4F" w:rsidR="00F376E7" w:rsidRPr="00723B73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Баланс на последнюю отчетную дату</w:t>
            </w:r>
          </w:p>
        </w:tc>
      </w:tr>
      <w:tr w:rsidR="00F376E7" w:rsidRPr="00723B73" w14:paraId="1D5687CD" w14:textId="77777777" w:rsidTr="00F376E7">
        <w:trPr>
          <w:trHeight w:val="968"/>
        </w:trPr>
        <w:tc>
          <w:tcPr>
            <w:tcW w:w="716" w:type="dxa"/>
          </w:tcPr>
          <w:p w14:paraId="063763FA" w14:textId="284D23BE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4</w:t>
            </w:r>
          </w:p>
        </w:tc>
        <w:tc>
          <w:tcPr>
            <w:tcW w:w="2580" w:type="dxa"/>
          </w:tcPr>
          <w:p w14:paraId="16032F3C" w14:textId="3260ECCB" w:rsidR="00F376E7" w:rsidRPr="00723B73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Наличие необходимых лицензий /сертификатов</w:t>
            </w:r>
          </w:p>
        </w:tc>
        <w:tc>
          <w:tcPr>
            <w:tcW w:w="3009" w:type="dxa"/>
          </w:tcPr>
          <w:p w14:paraId="1337DA3B" w14:textId="4B68E723" w:rsidR="00F376E7" w:rsidRPr="00723B73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наличие</w:t>
            </w:r>
          </w:p>
        </w:tc>
        <w:tc>
          <w:tcPr>
            <w:tcW w:w="4586" w:type="dxa"/>
          </w:tcPr>
          <w:p w14:paraId="60BBBD35" w14:textId="1277F6D2" w:rsidR="00F376E7" w:rsidRPr="00723B73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Письменные данные поставщика за подписью Генерального директора или уполномоченного лица, заверенные копии лицензий и сертификатов</w:t>
            </w:r>
          </w:p>
        </w:tc>
      </w:tr>
      <w:tr w:rsidR="00F376E7" w:rsidRPr="00723B73" w14:paraId="43DAE8EF" w14:textId="77777777" w:rsidTr="00C70AB9">
        <w:trPr>
          <w:trHeight w:val="551"/>
        </w:trPr>
        <w:tc>
          <w:tcPr>
            <w:tcW w:w="716" w:type="dxa"/>
          </w:tcPr>
          <w:p w14:paraId="72CCB991" w14:textId="1F44863F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5</w:t>
            </w:r>
          </w:p>
        </w:tc>
        <w:tc>
          <w:tcPr>
            <w:tcW w:w="2580" w:type="dxa"/>
          </w:tcPr>
          <w:p w14:paraId="32F7EAB6" w14:textId="22DEDBF5" w:rsidR="00F376E7" w:rsidRPr="00723B73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Наличие лицензий/сертификатов по заявленной закупочной деятельности в случае необходимости</w:t>
            </w:r>
          </w:p>
        </w:tc>
        <w:tc>
          <w:tcPr>
            <w:tcW w:w="3009" w:type="dxa"/>
          </w:tcPr>
          <w:p w14:paraId="6BF4057B" w14:textId="5AA8FAE7" w:rsidR="00F376E7" w:rsidRPr="00723B73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 xml:space="preserve">наличие </w:t>
            </w:r>
          </w:p>
        </w:tc>
        <w:tc>
          <w:tcPr>
            <w:tcW w:w="4586" w:type="dxa"/>
          </w:tcPr>
          <w:p w14:paraId="0B8336D3" w14:textId="21380BE0" w:rsidR="00F376E7" w:rsidRPr="00723B73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Письменные данные поставщика за подписью Генерального директора или уполномоченного лица, заверенные копии лицензий и сертификатов</w:t>
            </w:r>
          </w:p>
        </w:tc>
      </w:tr>
      <w:tr w:rsidR="00F376E7" w:rsidRPr="00723B73" w14:paraId="6505CB9E" w14:textId="77777777" w:rsidTr="00F376E7">
        <w:trPr>
          <w:trHeight w:val="947"/>
        </w:trPr>
        <w:tc>
          <w:tcPr>
            <w:tcW w:w="716" w:type="dxa"/>
          </w:tcPr>
          <w:p w14:paraId="1BA48C61" w14:textId="1FAE52E7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6</w:t>
            </w:r>
          </w:p>
        </w:tc>
        <w:tc>
          <w:tcPr>
            <w:tcW w:w="2580" w:type="dxa"/>
          </w:tcPr>
          <w:p w14:paraId="12AA34F7" w14:textId="7DAF195E" w:rsidR="00F376E7" w:rsidRPr="00723B73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14:paraId="26BEA566" w14:textId="416D26DB" w:rsidR="00F376E7" w:rsidRPr="00723B73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отсутствие задолженности</w:t>
            </w:r>
          </w:p>
        </w:tc>
        <w:tc>
          <w:tcPr>
            <w:tcW w:w="4586" w:type="dxa"/>
          </w:tcPr>
          <w:p w14:paraId="7ADC0056" w14:textId="13787534" w:rsidR="00F376E7" w:rsidRPr="00723B73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F376E7" w:rsidRPr="00723B73" w14:paraId="0625E24F" w14:textId="77777777" w:rsidTr="00692CB5">
        <w:trPr>
          <w:trHeight w:val="1482"/>
        </w:trPr>
        <w:tc>
          <w:tcPr>
            <w:tcW w:w="716" w:type="dxa"/>
          </w:tcPr>
          <w:p w14:paraId="5C3812FC" w14:textId="5975895D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7</w:t>
            </w:r>
          </w:p>
        </w:tc>
        <w:tc>
          <w:tcPr>
            <w:tcW w:w="2580" w:type="dxa"/>
          </w:tcPr>
          <w:p w14:paraId="6E3D36D2" w14:textId="0D23A2C9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Опыт работы на рынке по разработке цифровых двойников для подвижного состава железных дорог колеи 1520 мм, а также опыт создания цифровых двойников в области транспортного машиностроения</w:t>
            </w:r>
          </w:p>
        </w:tc>
        <w:tc>
          <w:tcPr>
            <w:tcW w:w="3009" w:type="dxa"/>
          </w:tcPr>
          <w:p w14:paraId="3D6CF7FF" w14:textId="2B289F03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не менее 5 лет</w:t>
            </w:r>
          </w:p>
        </w:tc>
        <w:tc>
          <w:tcPr>
            <w:tcW w:w="4586" w:type="dxa"/>
          </w:tcPr>
          <w:p w14:paraId="1872C615" w14:textId="5068ED16" w:rsidR="00F376E7" w:rsidRPr="00F376E7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Подтверждающее письмо участника с перечнем объектов за последние 5 лет</w:t>
            </w:r>
          </w:p>
        </w:tc>
      </w:tr>
      <w:tr w:rsidR="00F376E7" w:rsidRPr="00723B73" w14:paraId="47B069B9" w14:textId="77777777" w:rsidTr="00F376E7">
        <w:trPr>
          <w:trHeight w:val="1266"/>
        </w:trPr>
        <w:tc>
          <w:tcPr>
            <w:tcW w:w="716" w:type="dxa"/>
          </w:tcPr>
          <w:p w14:paraId="127EDFD0" w14:textId="0EB51742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8</w:t>
            </w:r>
          </w:p>
        </w:tc>
        <w:tc>
          <w:tcPr>
            <w:tcW w:w="2580" w:type="dxa"/>
          </w:tcPr>
          <w:p w14:paraId="285CFB24" w14:textId="544A076E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14:paraId="121B5FFC" w14:textId="370BF99A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14:paraId="3F3DFA19" w14:textId="61735F56" w:rsidR="00F376E7" w:rsidRPr="00F376E7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F376E7" w:rsidRPr="00723B73" w14:paraId="0620A66E" w14:textId="77777777" w:rsidTr="00692CB5">
        <w:trPr>
          <w:trHeight w:val="1482"/>
        </w:trPr>
        <w:tc>
          <w:tcPr>
            <w:tcW w:w="716" w:type="dxa"/>
          </w:tcPr>
          <w:p w14:paraId="19A232F3" w14:textId="221D50A4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80" w:type="dxa"/>
          </w:tcPr>
          <w:p w14:paraId="7E895217" w14:textId="59AB7AB8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«Трансойл»</w:t>
            </w:r>
          </w:p>
        </w:tc>
        <w:tc>
          <w:tcPr>
            <w:tcW w:w="3009" w:type="dxa"/>
          </w:tcPr>
          <w:p w14:paraId="751F36EF" w14:textId="228FC833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14:paraId="498B7552" w14:textId="010020D3" w:rsidR="00F376E7" w:rsidRPr="00F376E7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«Трансойл» за подписью руководителя или уполномоченного лица</w:t>
            </w:r>
          </w:p>
        </w:tc>
      </w:tr>
      <w:tr w:rsidR="00F376E7" w:rsidRPr="00723B73" w14:paraId="3E48713C" w14:textId="77777777" w:rsidTr="00F376E7">
        <w:trPr>
          <w:trHeight w:val="976"/>
        </w:trPr>
        <w:tc>
          <w:tcPr>
            <w:tcW w:w="716" w:type="dxa"/>
          </w:tcPr>
          <w:p w14:paraId="7000B4AD" w14:textId="7CF7FF63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10</w:t>
            </w:r>
          </w:p>
        </w:tc>
        <w:tc>
          <w:tcPr>
            <w:tcW w:w="2580" w:type="dxa"/>
          </w:tcPr>
          <w:p w14:paraId="662032ED" w14:textId="510D76C5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Отсутствие аванса</w:t>
            </w:r>
          </w:p>
        </w:tc>
        <w:tc>
          <w:tcPr>
            <w:tcW w:w="3009" w:type="dxa"/>
          </w:tcPr>
          <w:p w14:paraId="7C4EA574" w14:textId="0C92480C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586" w:type="dxa"/>
          </w:tcPr>
          <w:p w14:paraId="702E60E7" w14:textId="62E2BE16" w:rsidR="00F376E7" w:rsidRPr="00F376E7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100% </w:t>
            </w:r>
            <w:proofErr w:type="spellStart"/>
            <w:r w:rsidRPr="00F376E7">
              <w:rPr>
                <w:rFonts w:ascii="Arial Narrow" w:hAnsi="Arial Narrow"/>
                <w:i w:val="0"/>
                <w:color w:val="auto"/>
              </w:rPr>
              <w:t>постоплате</w:t>
            </w:r>
            <w:proofErr w:type="spellEnd"/>
          </w:p>
        </w:tc>
      </w:tr>
      <w:tr w:rsidR="00F376E7" w:rsidRPr="00723B73" w14:paraId="1E642857" w14:textId="77777777" w:rsidTr="00F376E7">
        <w:trPr>
          <w:trHeight w:val="976"/>
        </w:trPr>
        <w:tc>
          <w:tcPr>
            <w:tcW w:w="716" w:type="dxa"/>
          </w:tcPr>
          <w:p w14:paraId="4EF2F9DB" w14:textId="3A2FDAB4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11</w:t>
            </w:r>
          </w:p>
        </w:tc>
        <w:tc>
          <w:tcPr>
            <w:tcW w:w="2580" w:type="dxa"/>
          </w:tcPr>
          <w:p w14:paraId="5A68245E" w14:textId="58E606A8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Срок поставки</w:t>
            </w:r>
          </w:p>
        </w:tc>
        <w:tc>
          <w:tcPr>
            <w:tcW w:w="3009" w:type="dxa"/>
          </w:tcPr>
          <w:p w14:paraId="684813DF" w14:textId="0B9A2EA8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не более 270 дней</w:t>
            </w:r>
          </w:p>
        </w:tc>
        <w:tc>
          <w:tcPr>
            <w:tcW w:w="4586" w:type="dxa"/>
          </w:tcPr>
          <w:p w14:paraId="302F372B" w14:textId="34FC8B6B" w:rsidR="00F376E7" w:rsidRPr="00F376E7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Подтверждающее письмо участника за подписью Генерального директора или уполномоченного лица</w:t>
            </w:r>
          </w:p>
        </w:tc>
      </w:tr>
      <w:tr w:rsidR="00F376E7" w:rsidRPr="00723B73" w14:paraId="5258886F" w14:textId="77777777" w:rsidTr="00F376E7">
        <w:trPr>
          <w:trHeight w:val="988"/>
        </w:trPr>
        <w:tc>
          <w:tcPr>
            <w:tcW w:w="716" w:type="dxa"/>
          </w:tcPr>
          <w:p w14:paraId="05D29E60" w14:textId="577D5E0A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12</w:t>
            </w:r>
          </w:p>
        </w:tc>
        <w:tc>
          <w:tcPr>
            <w:tcW w:w="2580" w:type="dxa"/>
          </w:tcPr>
          <w:p w14:paraId="7C126A5D" w14:textId="7F8D7B1F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Численность сотрудников (штатных)</w:t>
            </w:r>
          </w:p>
        </w:tc>
        <w:tc>
          <w:tcPr>
            <w:tcW w:w="3009" w:type="dxa"/>
          </w:tcPr>
          <w:p w14:paraId="69877967" w14:textId="27182E42" w:rsidR="00F376E7" w:rsidRPr="00F376E7" w:rsidRDefault="0092004D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 xml:space="preserve">не менее чем </w:t>
            </w:r>
            <w:r w:rsidR="00F376E7" w:rsidRPr="00F376E7">
              <w:rPr>
                <w:rFonts w:ascii="Arial Narrow" w:hAnsi="Arial Narrow"/>
                <w:i w:val="0"/>
                <w:color w:val="auto"/>
              </w:rPr>
              <w:t>5 человек</w:t>
            </w:r>
          </w:p>
        </w:tc>
        <w:tc>
          <w:tcPr>
            <w:tcW w:w="4586" w:type="dxa"/>
          </w:tcPr>
          <w:p w14:paraId="0D495BEF" w14:textId="2C23A0FC" w:rsidR="00F376E7" w:rsidRPr="00F376E7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C747DD">
              <w:rPr>
                <w:rFonts w:ascii="Arial Narrow" w:hAnsi="Arial Narrow"/>
                <w:i w:val="0"/>
                <w:color w:val="auto"/>
              </w:rPr>
              <w:t>Подтверждающее письмо участника за подписью Генерального директора или уполномоченного лица</w:t>
            </w:r>
          </w:p>
        </w:tc>
      </w:tr>
      <w:tr w:rsidR="00F376E7" w:rsidRPr="00723B73" w14:paraId="7BC42BA2" w14:textId="77777777" w:rsidTr="00692CB5">
        <w:trPr>
          <w:trHeight w:val="1482"/>
        </w:trPr>
        <w:tc>
          <w:tcPr>
            <w:tcW w:w="716" w:type="dxa"/>
          </w:tcPr>
          <w:p w14:paraId="09EE9415" w14:textId="6F5CFA37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13</w:t>
            </w:r>
          </w:p>
        </w:tc>
        <w:tc>
          <w:tcPr>
            <w:tcW w:w="2580" w:type="dxa"/>
          </w:tcPr>
          <w:p w14:paraId="20B3A56D" w14:textId="5CF81547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Наличие вычислительных мощностей, необходимых для выполнения работ по предмету настоящего конкурса с локализацией на территории Российской Федерации</w:t>
            </w:r>
          </w:p>
        </w:tc>
        <w:tc>
          <w:tcPr>
            <w:tcW w:w="3009" w:type="dxa"/>
          </w:tcPr>
          <w:p w14:paraId="26DDF821" w14:textId="34552407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наличие</w:t>
            </w:r>
          </w:p>
        </w:tc>
        <w:tc>
          <w:tcPr>
            <w:tcW w:w="4586" w:type="dxa"/>
          </w:tcPr>
          <w:p w14:paraId="2C84BFF0" w14:textId="6DE3B717" w:rsidR="00F376E7" w:rsidRPr="00F376E7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C747DD">
              <w:rPr>
                <w:rFonts w:ascii="Arial Narrow" w:hAnsi="Arial Narrow"/>
                <w:i w:val="0"/>
                <w:color w:val="auto"/>
              </w:rPr>
              <w:t>Подтверждающее письмо участника за подписью Генерального директора или уполномоченного лица</w:t>
            </w:r>
          </w:p>
        </w:tc>
      </w:tr>
      <w:tr w:rsidR="00F376E7" w:rsidRPr="00723B73" w14:paraId="61239CDD" w14:textId="77777777" w:rsidTr="00692CB5">
        <w:trPr>
          <w:trHeight w:val="1482"/>
        </w:trPr>
        <w:tc>
          <w:tcPr>
            <w:tcW w:w="716" w:type="dxa"/>
          </w:tcPr>
          <w:p w14:paraId="448A1D56" w14:textId="4153F536" w:rsidR="00F376E7" w:rsidRPr="009F1A41" w:rsidRDefault="00F376E7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14</w:t>
            </w:r>
          </w:p>
        </w:tc>
        <w:tc>
          <w:tcPr>
            <w:tcW w:w="2580" w:type="dxa"/>
          </w:tcPr>
          <w:p w14:paraId="01943A06" w14:textId="4CF2FC32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Наличие программного комплекса собственной разработки участника или созданного на территории Российской Федерации</w:t>
            </w:r>
          </w:p>
        </w:tc>
        <w:tc>
          <w:tcPr>
            <w:tcW w:w="3009" w:type="dxa"/>
          </w:tcPr>
          <w:p w14:paraId="2E829A20" w14:textId="20C1F35E" w:rsidR="00F376E7" w:rsidRPr="00F376E7" w:rsidRDefault="00F376E7" w:rsidP="00F376E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376E7">
              <w:rPr>
                <w:rFonts w:ascii="Arial Narrow" w:hAnsi="Arial Narrow"/>
                <w:i w:val="0"/>
                <w:color w:val="auto"/>
              </w:rPr>
              <w:t>наличие</w:t>
            </w:r>
          </w:p>
        </w:tc>
        <w:tc>
          <w:tcPr>
            <w:tcW w:w="4586" w:type="dxa"/>
          </w:tcPr>
          <w:p w14:paraId="635F7BF7" w14:textId="53F3DB80" w:rsidR="00F376E7" w:rsidRPr="00F376E7" w:rsidRDefault="00F376E7" w:rsidP="00F376E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C747DD">
              <w:rPr>
                <w:rFonts w:ascii="Arial Narrow" w:hAnsi="Arial Narrow"/>
                <w:i w:val="0"/>
                <w:color w:val="auto"/>
              </w:rPr>
              <w:t>Подтверждающее письмо участника за подписью Генерального директора или уполномоченного лица</w:t>
            </w:r>
          </w:p>
        </w:tc>
      </w:tr>
    </w:tbl>
    <w:p w14:paraId="3538A321" w14:textId="77777777" w:rsidR="00D06075" w:rsidRDefault="00D06075" w:rsidP="00D06075">
      <w:pPr>
        <w:pStyle w:val="a4"/>
        <w:rPr>
          <w:rFonts w:ascii="Arial Narrow" w:hAnsi="Arial Narrow"/>
        </w:rPr>
      </w:pPr>
    </w:p>
    <w:p w14:paraId="70F8A205" w14:textId="5BD27E00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3586CC19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</w:t>
      </w:r>
    </w:p>
    <w:p w14:paraId="2752DA0F" w14:textId="1292ABDC"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bookmarkStart w:id="2" w:name="_GoBack"/>
      <w:bookmarkEnd w:id="2"/>
      <w:r w:rsidRPr="00723B73">
        <w:rPr>
          <w:rFonts w:ascii="Arial Narrow" w:hAnsi="Arial Narrow"/>
        </w:rPr>
        <w:t>.</w:t>
      </w:r>
    </w:p>
    <w:p w14:paraId="59CAC745" w14:textId="6A86A0EA" w:rsidR="005C7C61" w:rsidRDefault="00022E5F" w:rsidP="00D06075">
      <w:pPr>
        <w:spacing w:after="0" w:line="240" w:lineRule="auto"/>
        <w:jc w:val="both"/>
        <w:rPr>
          <w:rFonts w:ascii="Arial Narrow" w:hAnsi="Arial Narrow"/>
        </w:rPr>
      </w:pPr>
      <w:r w:rsidRPr="005C3E8E">
        <w:rPr>
          <w:rFonts w:ascii="Arial Narrow" w:hAnsi="Arial Narrow"/>
        </w:rPr>
        <w:t>Место и срок окончания подачи</w:t>
      </w:r>
      <w:r w:rsidR="008D6C5F" w:rsidRPr="005C3E8E">
        <w:rPr>
          <w:rFonts w:ascii="Arial Narrow" w:hAnsi="Arial Narrow"/>
        </w:rPr>
        <w:t xml:space="preserve"> заявок на участие в конкурсе:</w:t>
      </w:r>
      <w:r w:rsidR="00ED19AD" w:rsidRPr="005C3E8E">
        <w:rPr>
          <w:rFonts w:ascii="Arial Narrow" w:hAnsi="Arial Narrow"/>
        </w:rPr>
        <w:t xml:space="preserve"> не позднее </w:t>
      </w:r>
      <w:r w:rsidR="005A799D" w:rsidRPr="005A799D">
        <w:rPr>
          <w:rFonts w:ascii="Arial Narrow" w:hAnsi="Arial Narrow"/>
        </w:rPr>
        <w:t>16 часов 30 минут (время московское) 2</w:t>
      </w:r>
      <w:r w:rsidR="00C70569">
        <w:rPr>
          <w:rFonts w:ascii="Arial Narrow" w:hAnsi="Arial Narrow"/>
        </w:rPr>
        <w:t>8</w:t>
      </w:r>
      <w:r w:rsidR="005A799D" w:rsidRPr="005A799D">
        <w:rPr>
          <w:rFonts w:ascii="Arial Narrow" w:hAnsi="Arial Narrow"/>
        </w:rPr>
        <w:t xml:space="preserve"> июля 2021 года</w:t>
      </w:r>
      <w:r w:rsidR="008D6C5F" w:rsidRPr="005C3E8E">
        <w:rPr>
          <w:rFonts w:ascii="Arial Narrow" w:hAnsi="Arial Narrow"/>
        </w:rPr>
        <w:t xml:space="preserve"> на</w:t>
      </w:r>
      <w:r w:rsidR="003B58D8" w:rsidRPr="005C3E8E">
        <w:rPr>
          <w:rFonts w:ascii="Arial Narrow" w:hAnsi="Arial Narrow"/>
        </w:rPr>
        <w:t xml:space="preserve"> </w:t>
      </w:r>
      <w:r w:rsidR="000D0638" w:rsidRPr="005C3E8E">
        <w:rPr>
          <w:rFonts w:ascii="Arial Narrow" w:hAnsi="Arial Narrow"/>
        </w:rPr>
        <w:t xml:space="preserve">электронный адрес: </w:t>
      </w:r>
      <w:hyperlink r:id="rId8" w:history="1">
        <w:r w:rsidR="005A799D" w:rsidRPr="005A799D">
          <w:rPr>
            <w:rStyle w:val="a5"/>
            <w:rFonts w:ascii="Arial Narrow" w:hAnsi="Arial Narrow"/>
          </w:rPr>
          <w:t>semin.ns@transoil.com</w:t>
        </w:r>
      </w:hyperlink>
      <w:r w:rsidR="000D0638">
        <w:rPr>
          <w:rFonts w:ascii="Arial Narrow" w:hAnsi="Arial Narrow"/>
        </w:rPr>
        <w:t xml:space="preserve"> </w:t>
      </w:r>
    </w:p>
    <w:p w14:paraId="49D82B71" w14:textId="77777777" w:rsidR="00FF6FA9" w:rsidRPr="00D06075" w:rsidRDefault="00FF6FA9" w:rsidP="00D06075">
      <w:pPr>
        <w:spacing w:after="0" w:line="240" w:lineRule="auto"/>
        <w:jc w:val="both"/>
        <w:rPr>
          <w:rFonts w:ascii="Arial Narrow" w:hAnsi="Arial Narrow"/>
        </w:rPr>
      </w:pPr>
    </w:p>
    <w:p w14:paraId="534B8BDD" w14:textId="6BED3338" w:rsidR="00CD48E1" w:rsidRPr="009362F7" w:rsidRDefault="00CD48E1" w:rsidP="009362F7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9362F7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723B73" w14:paraId="4AAA82CD" w14:textId="77777777" w:rsidTr="0098707E">
        <w:trPr>
          <w:cantSplit/>
          <w:tblHeader/>
        </w:trPr>
        <w:tc>
          <w:tcPr>
            <w:tcW w:w="992" w:type="dxa"/>
          </w:tcPr>
          <w:p w14:paraId="314138BE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E2AA252" w14:textId="77777777" w:rsidR="0098707E" w:rsidRPr="00723B73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14:paraId="34A200B3" w14:textId="77777777" w:rsidR="0098707E" w:rsidRPr="00723B73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14:paraId="4601B5DC" w14:textId="77777777" w:rsidR="0098707E" w:rsidRPr="00723B73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723B73" w14:paraId="0E2616E2" w14:textId="77777777" w:rsidTr="0098707E">
        <w:trPr>
          <w:cantSplit/>
          <w:trHeight w:val="917"/>
        </w:trPr>
        <w:tc>
          <w:tcPr>
            <w:tcW w:w="992" w:type="dxa"/>
            <w:vAlign w:val="center"/>
          </w:tcPr>
          <w:p w14:paraId="0A68D010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7202A444" w14:textId="77777777" w:rsidR="0098707E" w:rsidRPr="00723B73" w:rsidRDefault="0098707E" w:rsidP="009F1A41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14:paraId="6A64B638" w14:textId="77777777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34AF6360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47843C55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370B5648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23149F" wp14:editId="2ADAF08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F28E70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554F353B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5AB9EA67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231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55F28E70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554F353B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5AB9EA67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F9D3FC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14:paraId="33463D7E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28B1E789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7A5084AE" w14:textId="77777777" w:rsidR="0098707E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</w:t>
            </w:r>
            <w:proofErr w:type="gram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предложение  i</w:t>
            </w:r>
            <w:proofErr w:type="gram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-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  <w:p w14:paraId="4C0C47AA" w14:textId="704DF8D9" w:rsidR="000D0638" w:rsidRPr="00723B73" w:rsidRDefault="000D0638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</w:p>
        </w:tc>
      </w:tr>
      <w:tr w:rsidR="009F1A41" w:rsidRPr="00723B73" w14:paraId="528C0547" w14:textId="77777777" w:rsidTr="006C63AF">
        <w:trPr>
          <w:cantSplit/>
          <w:trHeight w:val="519"/>
        </w:trPr>
        <w:tc>
          <w:tcPr>
            <w:tcW w:w="992" w:type="dxa"/>
            <w:vAlign w:val="center"/>
          </w:tcPr>
          <w:p w14:paraId="66489293" w14:textId="34BBC356" w:rsidR="009F1A41" w:rsidRPr="00723B73" w:rsidRDefault="009F1A41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92BED45" w14:textId="4AF01235" w:rsidR="009F1A41" w:rsidRPr="00723B73" w:rsidRDefault="009F1A41" w:rsidP="009F1A41">
            <w:pPr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1560" w:type="dxa"/>
            <w:vAlign w:val="center"/>
          </w:tcPr>
          <w:p w14:paraId="753A17B3" w14:textId="5BB207F9" w:rsidR="009F1A41" w:rsidRPr="00723B73" w:rsidRDefault="009F1A41" w:rsidP="009F1A41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0,2</w:t>
            </w:r>
          </w:p>
        </w:tc>
        <w:tc>
          <w:tcPr>
            <w:tcW w:w="5670" w:type="dxa"/>
            <w:vAlign w:val="center"/>
          </w:tcPr>
          <w:p w14:paraId="17713FE9" w14:textId="77777777" w:rsidR="009F1A41" w:rsidRPr="009F1A41" w:rsidRDefault="009F1A41" w:rsidP="006C63AF">
            <w:pPr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До 240 дней – </w:t>
            </w: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 баллов</w:t>
            </w:r>
          </w:p>
          <w:p w14:paraId="78F7B948" w14:textId="71AEE9FE" w:rsidR="009F1A41" w:rsidRPr="009F1A41" w:rsidRDefault="009F1A41" w:rsidP="0092004D">
            <w:pPr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От 241 до 270 дней – </w:t>
            </w: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3 балла</w:t>
            </w:r>
          </w:p>
        </w:tc>
      </w:tr>
      <w:tr w:rsidR="009F1A41" w:rsidRPr="00723B73" w14:paraId="7CEA15E5" w14:textId="77777777" w:rsidTr="006C63AF">
        <w:trPr>
          <w:cantSplit/>
          <w:trHeight w:val="1708"/>
        </w:trPr>
        <w:tc>
          <w:tcPr>
            <w:tcW w:w="992" w:type="dxa"/>
            <w:vAlign w:val="center"/>
          </w:tcPr>
          <w:p w14:paraId="60B35406" w14:textId="707370A7" w:rsidR="009F1A41" w:rsidRPr="00723B73" w:rsidRDefault="009F1A41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5AAB6536" w14:textId="17B5B30D" w:rsidR="009F1A41" w:rsidRPr="009F1A41" w:rsidRDefault="009F1A41" w:rsidP="009F1A41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Количество выполненных договоров по разработке цифровых двойников в области транспортного машиностроения за последние 5 лет</w:t>
            </w:r>
          </w:p>
        </w:tc>
        <w:tc>
          <w:tcPr>
            <w:tcW w:w="1560" w:type="dxa"/>
            <w:vAlign w:val="center"/>
          </w:tcPr>
          <w:p w14:paraId="7C56AC32" w14:textId="30A2C148" w:rsidR="009F1A41" w:rsidRPr="000D0638" w:rsidRDefault="009F1A41" w:rsidP="009F1A41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0,15</w:t>
            </w:r>
          </w:p>
        </w:tc>
        <w:tc>
          <w:tcPr>
            <w:tcW w:w="5670" w:type="dxa"/>
            <w:vAlign w:val="center"/>
          </w:tcPr>
          <w:p w14:paraId="41179119" w14:textId="77777777" w:rsidR="009F1A41" w:rsidRPr="009F1A41" w:rsidRDefault="009F1A41" w:rsidP="006C63AF">
            <w:pPr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10 и более договоров – </w:t>
            </w: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 баллов</w:t>
            </w:r>
          </w:p>
          <w:p w14:paraId="40263609" w14:textId="77777777" w:rsidR="009F1A41" w:rsidRPr="009F1A41" w:rsidRDefault="009F1A41" w:rsidP="006C63AF">
            <w:pPr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От 6 до 9 договоров – </w:t>
            </w: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3 балла</w:t>
            </w:r>
          </w:p>
          <w:p w14:paraId="6215E474" w14:textId="14F3DBD4" w:rsidR="009F1A41" w:rsidRPr="000D0638" w:rsidRDefault="009F1A41" w:rsidP="006C63AF">
            <w:pPr>
              <w:pStyle w:val="4"/>
              <w:spacing w:before="0" w:line="240" w:lineRule="auto"/>
              <w:rPr>
                <w:rFonts w:ascii="Arial Narrow" w:hAnsi="Arial Narrow"/>
                <w:color w:val="auto"/>
                <w:szCs w:val="24"/>
              </w:rPr>
            </w:pPr>
            <w:r w:rsidRPr="009F1A41">
              <w:rPr>
                <w:rFonts w:ascii="Arial Narrow" w:eastAsia="Times New Roman" w:hAnsi="Arial Narrow" w:cs="Times New Roman"/>
                <w:i w:val="0"/>
                <w:iCs w:val="0"/>
                <w:color w:val="auto"/>
                <w:szCs w:val="24"/>
                <w:lang w:eastAsia="ru-RU"/>
              </w:rPr>
              <w:t xml:space="preserve">Менее 5 договоров – </w:t>
            </w:r>
            <w:r w:rsidRPr="009F1A41">
              <w:rPr>
                <w:rFonts w:ascii="Arial Narrow" w:eastAsia="Times New Roman" w:hAnsi="Arial Narrow" w:cs="Times New Roman"/>
                <w:b/>
                <w:i w:val="0"/>
                <w:iCs w:val="0"/>
                <w:color w:val="auto"/>
                <w:szCs w:val="24"/>
                <w:lang w:eastAsia="ru-RU"/>
              </w:rPr>
              <w:t>1 балл</w:t>
            </w:r>
          </w:p>
        </w:tc>
      </w:tr>
      <w:tr w:rsidR="009F1A41" w:rsidRPr="00723B73" w14:paraId="43A9E601" w14:textId="77777777" w:rsidTr="006C63AF">
        <w:trPr>
          <w:cantSplit/>
          <w:trHeight w:val="1708"/>
        </w:trPr>
        <w:tc>
          <w:tcPr>
            <w:tcW w:w="992" w:type="dxa"/>
            <w:vAlign w:val="center"/>
          </w:tcPr>
          <w:p w14:paraId="255A6024" w14:textId="6A44FE59" w:rsidR="009F1A41" w:rsidRPr="00723B73" w:rsidRDefault="009F1A41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1727043F" w14:textId="73DE8E38" w:rsidR="009F1A41" w:rsidRPr="009F1A41" w:rsidRDefault="009F1A41" w:rsidP="009F1A41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Количество выполненных договоров по разработке цифровых двойников для подвижного состава железных дорог колеи 1520 мм за последние 5 лет</w:t>
            </w:r>
          </w:p>
        </w:tc>
        <w:tc>
          <w:tcPr>
            <w:tcW w:w="1560" w:type="dxa"/>
            <w:vAlign w:val="center"/>
          </w:tcPr>
          <w:p w14:paraId="4EDA9D15" w14:textId="3C02FE25" w:rsidR="009F1A41" w:rsidRPr="000D0638" w:rsidRDefault="009F1A41" w:rsidP="009F1A41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0,15</w:t>
            </w:r>
          </w:p>
        </w:tc>
        <w:tc>
          <w:tcPr>
            <w:tcW w:w="5670" w:type="dxa"/>
            <w:vAlign w:val="center"/>
          </w:tcPr>
          <w:p w14:paraId="0D14FB71" w14:textId="77777777" w:rsidR="009F1A41" w:rsidRPr="009F1A41" w:rsidRDefault="009F1A41" w:rsidP="006C63AF">
            <w:pPr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5 и более договоров – </w:t>
            </w: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 баллов</w:t>
            </w:r>
          </w:p>
          <w:p w14:paraId="78FED3FF" w14:textId="77777777" w:rsidR="009F1A41" w:rsidRPr="009F1A41" w:rsidRDefault="009F1A41" w:rsidP="006C63AF">
            <w:pPr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От 2 до 4 договоров – </w:t>
            </w: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3 балла</w:t>
            </w:r>
          </w:p>
          <w:p w14:paraId="33C9114F" w14:textId="6317D572" w:rsidR="009F1A41" w:rsidRPr="009F1A41" w:rsidRDefault="009F1A41" w:rsidP="006C63AF">
            <w:pPr>
              <w:pStyle w:val="4"/>
              <w:spacing w:before="0" w:line="240" w:lineRule="auto"/>
              <w:rPr>
                <w:rFonts w:ascii="Arial Narrow" w:eastAsia="Times New Roman" w:hAnsi="Arial Narrow" w:cs="Times New Roman"/>
                <w:i w:val="0"/>
                <w:iCs w:val="0"/>
                <w:color w:val="auto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i w:val="0"/>
                <w:iCs w:val="0"/>
                <w:color w:val="auto"/>
                <w:szCs w:val="24"/>
                <w:lang w:eastAsia="ru-RU"/>
              </w:rPr>
              <w:t xml:space="preserve">1 договор – </w:t>
            </w:r>
            <w:r w:rsidRPr="009F1A41">
              <w:rPr>
                <w:rFonts w:ascii="Arial Narrow" w:eastAsia="Times New Roman" w:hAnsi="Arial Narrow" w:cs="Times New Roman"/>
                <w:b/>
                <w:i w:val="0"/>
                <w:iCs w:val="0"/>
                <w:color w:val="auto"/>
                <w:szCs w:val="24"/>
                <w:lang w:eastAsia="ru-RU"/>
              </w:rPr>
              <w:t>1 балл</w:t>
            </w:r>
          </w:p>
        </w:tc>
      </w:tr>
      <w:tr w:rsidR="009F1A41" w:rsidRPr="00723B73" w14:paraId="5499B962" w14:textId="77777777" w:rsidTr="006C63AF">
        <w:trPr>
          <w:cantSplit/>
          <w:trHeight w:val="1708"/>
        </w:trPr>
        <w:tc>
          <w:tcPr>
            <w:tcW w:w="992" w:type="dxa"/>
            <w:vAlign w:val="center"/>
          </w:tcPr>
          <w:p w14:paraId="540F8B32" w14:textId="24646157" w:rsidR="009F1A41" w:rsidRPr="00723B73" w:rsidRDefault="009F1A41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14:paraId="735BE9CF" w14:textId="39F701CD" w:rsidR="009F1A41" w:rsidRPr="009F1A41" w:rsidRDefault="009F1A41" w:rsidP="009F1A41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Наличие вычислительных мощностей, необходимых для выполнения работ по предмету настоящего конкурса с локализацией на территории Российской Федерации</w:t>
            </w:r>
          </w:p>
        </w:tc>
        <w:tc>
          <w:tcPr>
            <w:tcW w:w="1560" w:type="dxa"/>
            <w:vAlign w:val="center"/>
          </w:tcPr>
          <w:p w14:paraId="28259293" w14:textId="540CDBFB" w:rsidR="009F1A41" w:rsidRPr="000D0638" w:rsidRDefault="009F1A41" w:rsidP="009F1A41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0,1</w:t>
            </w:r>
          </w:p>
        </w:tc>
        <w:tc>
          <w:tcPr>
            <w:tcW w:w="5670" w:type="dxa"/>
            <w:vAlign w:val="center"/>
          </w:tcPr>
          <w:p w14:paraId="5713D1CF" w14:textId="5BD7A1AF" w:rsidR="009F1A41" w:rsidRPr="009F1A41" w:rsidRDefault="009F1A41" w:rsidP="006C63AF">
            <w:pPr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Вычислительные мощности в собственности компании – </w:t>
            </w:r>
            <w:r w:rsidR="006C63AF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                       </w:t>
            </w: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 баллов</w:t>
            </w:r>
          </w:p>
          <w:p w14:paraId="4474EC4A" w14:textId="6E1E1211" w:rsidR="009F1A41" w:rsidRPr="00257BE8" w:rsidRDefault="009F1A41" w:rsidP="00257BE8">
            <w:pPr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Вычислительные мощности в аренде, лизинге –</w:t>
            </w:r>
            <w:r w:rsidR="006C63AF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</w:t>
            </w: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3 балла</w:t>
            </w:r>
          </w:p>
        </w:tc>
      </w:tr>
      <w:tr w:rsidR="009F1A41" w:rsidRPr="00723B73" w14:paraId="24DBEE60" w14:textId="77777777" w:rsidTr="006C63AF">
        <w:trPr>
          <w:cantSplit/>
          <w:trHeight w:val="852"/>
        </w:trPr>
        <w:tc>
          <w:tcPr>
            <w:tcW w:w="992" w:type="dxa"/>
            <w:vAlign w:val="center"/>
          </w:tcPr>
          <w:p w14:paraId="76CF1073" w14:textId="0F0D38D0" w:rsidR="009F1A41" w:rsidRPr="00723B73" w:rsidRDefault="009F1A41" w:rsidP="009F1A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14:paraId="00B6F595" w14:textId="09492E0D" w:rsidR="009F1A41" w:rsidRPr="009F1A41" w:rsidRDefault="009F1A41" w:rsidP="009F1A41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Объем выручки компании</w:t>
            </w:r>
          </w:p>
        </w:tc>
        <w:tc>
          <w:tcPr>
            <w:tcW w:w="1560" w:type="dxa"/>
            <w:vAlign w:val="center"/>
          </w:tcPr>
          <w:p w14:paraId="05F7F487" w14:textId="57785BD3" w:rsidR="009F1A41" w:rsidRPr="000D0638" w:rsidRDefault="009F1A41" w:rsidP="009F1A41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0,05</w:t>
            </w:r>
          </w:p>
        </w:tc>
        <w:tc>
          <w:tcPr>
            <w:tcW w:w="5670" w:type="dxa"/>
            <w:vAlign w:val="center"/>
          </w:tcPr>
          <w:p w14:paraId="58BD7370" w14:textId="77777777" w:rsidR="0092004D" w:rsidRPr="0092004D" w:rsidRDefault="0092004D" w:rsidP="0092004D">
            <w:pPr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92004D">
              <w:rPr>
                <w:rFonts w:ascii="Arial Narrow" w:eastAsia="Times New Roman" w:hAnsi="Arial Narrow" w:cs="Times New Roman"/>
                <w:szCs w:val="24"/>
                <w:lang w:eastAsia="ru-RU"/>
              </w:rPr>
              <w:t>От 25 до 49 млн. руб. –</w:t>
            </w:r>
            <w:r w:rsidRPr="0092004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 1 балл</w:t>
            </w:r>
          </w:p>
          <w:p w14:paraId="770262EE" w14:textId="77777777" w:rsidR="0092004D" w:rsidRPr="0092004D" w:rsidRDefault="0092004D" w:rsidP="0092004D">
            <w:pPr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2004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От 50 до 249 млн. руб. – </w:t>
            </w:r>
            <w:r w:rsidRPr="0092004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 балла</w:t>
            </w:r>
          </w:p>
          <w:p w14:paraId="146C96A5" w14:textId="319A3D19" w:rsidR="009F1A41" w:rsidRPr="006C63AF" w:rsidRDefault="0092004D" w:rsidP="0092004D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2004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250 млн. руб. и более – </w:t>
            </w:r>
            <w:r w:rsidRPr="0092004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3 балла</w:t>
            </w:r>
          </w:p>
        </w:tc>
      </w:tr>
      <w:tr w:rsidR="0092004D" w:rsidRPr="00723B73" w14:paraId="310B4EAF" w14:textId="77777777" w:rsidTr="006C63AF">
        <w:trPr>
          <w:cantSplit/>
          <w:trHeight w:val="835"/>
        </w:trPr>
        <w:tc>
          <w:tcPr>
            <w:tcW w:w="992" w:type="dxa"/>
            <w:vAlign w:val="center"/>
          </w:tcPr>
          <w:p w14:paraId="7176EA8F" w14:textId="3D6BE47E" w:rsidR="0092004D" w:rsidRPr="00723B73" w:rsidRDefault="0092004D" w:rsidP="009200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14:paraId="7A115673" w14:textId="264C84AB" w:rsidR="0092004D" w:rsidRPr="009F1A41" w:rsidRDefault="0092004D" w:rsidP="0092004D">
            <w:pPr>
              <w:spacing w:after="0"/>
              <w:ind w:left="3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Размер активов</w:t>
            </w:r>
          </w:p>
        </w:tc>
        <w:tc>
          <w:tcPr>
            <w:tcW w:w="1560" w:type="dxa"/>
            <w:vAlign w:val="center"/>
          </w:tcPr>
          <w:p w14:paraId="062E6634" w14:textId="608A6352" w:rsidR="0092004D" w:rsidRPr="000D0638" w:rsidRDefault="0092004D" w:rsidP="0092004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0,1</w:t>
            </w:r>
          </w:p>
        </w:tc>
        <w:tc>
          <w:tcPr>
            <w:tcW w:w="5670" w:type="dxa"/>
            <w:vAlign w:val="center"/>
          </w:tcPr>
          <w:p w14:paraId="62AE5F50" w14:textId="77777777" w:rsidR="0092004D" w:rsidRPr="0092004D" w:rsidRDefault="0092004D" w:rsidP="0092004D">
            <w:pPr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2004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От 25 до 49 млн. руб. – </w:t>
            </w:r>
            <w:r w:rsidRPr="0092004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1 балл</w:t>
            </w:r>
          </w:p>
          <w:p w14:paraId="568B72A0" w14:textId="77777777" w:rsidR="0092004D" w:rsidRPr="0092004D" w:rsidRDefault="0092004D" w:rsidP="0092004D">
            <w:pPr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2004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От 50 до 249 млн. руб. – </w:t>
            </w:r>
            <w:r w:rsidRPr="0092004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 балла</w:t>
            </w:r>
          </w:p>
          <w:p w14:paraId="3D138613" w14:textId="3EB959EA" w:rsidR="0092004D" w:rsidRPr="006C63AF" w:rsidRDefault="0092004D" w:rsidP="0092004D">
            <w:pPr>
              <w:spacing w:after="0"/>
              <w:ind w:firstLine="11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2004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250 млн. руб. и более – </w:t>
            </w:r>
            <w:r w:rsidRPr="0092004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3 балла</w:t>
            </w:r>
          </w:p>
        </w:tc>
      </w:tr>
      <w:tr w:rsidR="0092004D" w:rsidRPr="00723B73" w14:paraId="4CBE1BA7" w14:textId="77777777" w:rsidTr="006C63AF">
        <w:trPr>
          <w:cantSplit/>
          <w:trHeight w:val="831"/>
        </w:trPr>
        <w:tc>
          <w:tcPr>
            <w:tcW w:w="992" w:type="dxa"/>
            <w:vAlign w:val="center"/>
          </w:tcPr>
          <w:p w14:paraId="4B293B7F" w14:textId="401E9824" w:rsidR="0092004D" w:rsidRPr="00723B73" w:rsidRDefault="0092004D" w:rsidP="009200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14:paraId="07DC5B05" w14:textId="70BF6408" w:rsidR="0092004D" w:rsidRPr="009F1A41" w:rsidRDefault="0092004D" w:rsidP="0092004D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szCs w:val="24"/>
                <w:lang w:eastAsia="ru-RU"/>
              </w:rPr>
              <w:t>Общая, штатная численность работников компании</w:t>
            </w:r>
          </w:p>
        </w:tc>
        <w:tc>
          <w:tcPr>
            <w:tcW w:w="1560" w:type="dxa"/>
            <w:vAlign w:val="center"/>
          </w:tcPr>
          <w:p w14:paraId="2B9C872A" w14:textId="796D87A1" w:rsidR="0092004D" w:rsidRPr="000D0638" w:rsidRDefault="0092004D" w:rsidP="0092004D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9F1A41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0,05</w:t>
            </w:r>
          </w:p>
        </w:tc>
        <w:tc>
          <w:tcPr>
            <w:tcW w:w="5670" w:type="dxa"/>
            <w:vAlign w:val="center"/>
          </w:tcPr>
          <w:p w14:paraId="4A3D32C6" w14:textId="77777777" w:rsidR="0092004D" w:rsidRPr="0092004D" w:rsidRDefault="0092004D" w:rsidP="0092004D">
            <w:pPr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92004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От 5 до 14 человек – </w:t>
            </w:r>
            <w:r w:rsidRPr="0092004D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1 балл</w:t>
            </w:r>
          </w:p>
          <w:p w14:paraId="2EFA2083" w14:textId="28D1BEFB" w:rsidR="0092004D" w:rsidRPr="009F1A41" w:rsidRDefault="0092004D" w:rsidP="0092004D">
            <w:pPr>
              <w:pStyle w:val="4"/>
              <w:spacing w:before="0" w:line="240" w:lineRule="auto"/>
              <w:rPr>
                <w:rFonts w:ascii="Arial Narrow" w:eastAsia="Times New Roman" w:hAnsi="Arial Narrow" w:cs="Times New Roman"/>
                <w:i w:val="0"/>
                <w:iCs w:val="0"/>
                <w:color w:val="auto"/>
                <w:szCs w:val="24"/>
                <w:lang w:eastAsia="ru-RU"/>
              </w:rPr>
            </w:pPr>
            <w:r w:rsidRPr="0092004D">
              <w:rPr>
                <w:rFonts w:ascii="Arial Narrow" w:eastAsia="Times New Roman" w:hAnsi="Arial Narrow" w:cs="Times New Roman"/>
                <w:i w:val="0"/>
                <w:iCs w:val="0"/>
                <w:color w:val="auto"/>
                <w:szCs w:val="24"/>
                <w:lang w:eastAsia="ru-RU"/>
              </w:rPr>
              <w:t xml:space="preserve">15 и более человек – </w:t>
            </w:r>
            <w:r w:rsidRPr="0092004D">
              <w:rPr>
                <w:rFonts w:ascii="Arial Narrow" w:eastAsia="Times New Roman" w:hAnsi="Arial Narrow" w:cs="Times New Roman"/>
                <w:b/>
                <w:i w:val="0"/>
                <w:iCs w:val="0"/>
                <w:color w:val="auto"/>
                <w:szCs w:val="24"/>
                <w:lang w:eastAsia="ru-RU"/>
              </w:rPr>
              <w:t>3 балла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295CDE88" w14:textId="65DE79C6" w:rsidR="007E5ACD" w:rsidRPr="00F57635" w:rsidRDefault="00C1387F" w:rsidP="00F57635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2B6237">
        <w:rPr>
          <w:rFonts w:ascii="Arial Narrow" w:hAnsi="Arial Narrow"/>
        </w:rPr>
        <w:t>10</w:t>
      </w:r>
      <w:r w:rsidRPr="00723B73">
        <w:rPr>
          <w:rFonts w:ascii="Arial Narrow" w:hAnsi="Arial Narrow"/>
        </w:rPr>
        <w:t xml:space="preserve"> (</w:t>
      </w:r>
      <w:r w:rsidR="002B6237">
        <w:rPr>
          <w:rFonts w:ascii="Arial Narrow" w:hAnsi="Arial Narrow"/>
        </w:rPr>
        <w:t>десят</w:t>
      </w:r>
      <w:r w:rsidR="000D0638">
        <w:rPr>
          <w:rFonts w:ascii="Arial Narrow" w:hAnsi="Arial Narrow"/>
        </w:rPr>
        <w:t>и</w:t>
      </w:r>
      <w:r w:rsidRPr="00723B73">
        <w:rPr>
          <w:rFonts w:ascii="Arial Narrow" w:hAnsi="Arial Narrow"/>
        </w:rPr>
        <w:t>) дней после подведения итогов закупочной процедуры.</w:t>
      </w:r>
    </w:p>
    <w:p w14:paraId="275C966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26030E37" w14:textId="4A63243F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58725FC6" w14:textId="36D1156F" w:rsidR="0092004D" w:rsidRDefault="0092004D" w:rsidP="009362F7">
      <w:pPr>
        <w:ind w:left="720"/>
        <w:contextualSpacing/>
        <w:rPr>
          <w:rFonts w:ascii="Arial Narrow" w:hAnsi="Arial Narrow"/>
        </w:rPr>
      </w:pPr>
    </w:p>
    <w:p w14:paraId="0E300963" w14:textId="77777777" w:rsidR="0092004D" w:rsidRDefault="0092004D" w:rsidP="009362F7">
      <w:pPr>
        <w:ind w:left="720"/>
        <w:contextualSpacing/>
        <w:rPr>
          <w:rFonts w:ascii="Arial Narrow" w:hAnsi="Arial Narrow"/>
        </w:rPr>
      </w:pPr>
    </w:p>
    <w:p w14:paraId="5E45262D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DD67028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6995FE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5013C06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B686582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F0AEFF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1A49200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181D77B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D34361E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70CEBBA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65BBF55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F57635">
        <w:trPr>
          <w:cantSplit/>
          <w:trHeight w:val="677"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2F956A88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</w:t>
            </w:r>
            <w:r w:rsidR="009362F7">
              <w:rPr>
                <w:rFonts w:ascii="Arial Narrow" w:hAnsi="Arial Narrow"/>
                <w:lang w:eastAsia="x-none"/>
              </w:rPr>
              <w:t>х работах/услугах за последние 3</w:t>
            </w:r>
            <w:r w:rsidRPr="00723B73">
              <w:rPr>
                <w:rFonts w:ascii="Arial Narrow" w:hAnsi="Arial Narrow"/>
                <w:lang w:eastAsia="x-none"/>
              </w:rPr>
              <w:t xml:space="preserve">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00287E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477660AD" w14:textId="77777777" w:rsidR="00FA25EB" w:rsidRDefault="00FA25EB" w:rsidP="00704019">
      <w:pPr>
        <w:rPr>
          <w:rFonts w:ascii="Arial Narrow" w:hAnsi="Arial Narrow"/>
          <w:sz w:val="28"/>
          <w:lang w:eastAsia="x-none"/>
        </w:rPr>
      </w:pPr>
    </w:p>
    <w:p w14:paraId="69AB17A5" w14:textId="77777777" w:rsidR="00B879FE" w:rsidRDefault="00B879FE" w:rsidP="00172B64">
      <w:pPr>
        <w:jc w:val="center"/>
        <w:rPr>
          <w:rFonts w:ascii="Arial Narrow" w:hAnsi="Arial Narrow"/>
          <w:b/>
        </w:rPr>
      </w:pPr>
    </w:p>
    <w:p w14:paraId="0758B38A" w14:textId="77777777" w:rsidR="00172B64" w:rsidRPr="00172B64" w:rsidRDefault="00172B64" w:rsidP="00172B64">
      <w:pPr>
        <w:jc w:val="center"/>
        <w:rPr>
          <w:rFonts w:ascii="Arial Narrow" w:hAnsi="Arial Narrow"/>
          <w:b/>
        </w:rPr>
      </w:pPr>
      <w:r w:rsidRPr="00172B64">
        <w:rPr>
          <w:rFonts w:ascii="Arial Narrow" w:hAnsi="Arial Narrow"/>
          <w:b/>
        </w:rPr>
        <w:lastRenderedPageBreak/>
        <w:t>Приложение № 2</w:t>
      </w:r>
    </w:p>
    <w:p w14:paraId="70EC6F5A" w14:textId="77777777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kern w:val="3"/>
          <w:lang w:eastAsia="ru-RU" w:bidi="hi-IN"/>
        </w:rPr>
        <w:t>ТЕХНИЧЕСКОЕ ЗАДАНИЕ</w:t>
      </w:r>
    </w:p>
    <w:p w14:paraId="3978BA35" w14:textId="6AA1AE46" w:rsidR="00172B64" w:rsidRPr="00172B64" w:rsidRDefault="00381D5D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  <w:r w:rsidRPr="00381D5D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>на выполнение работ по разработке цифрового двойника вагонов-цистерн с тележками грузового вагона модели 18-100 тип 2</w:t>
      </w:r>
    </w:p>
    <w:p w14:paraId="0D27470D" w14:textId="487E8F5A" w:rsid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</w:p>
    <w:p w14:paraId="3A4E4B2F" w14:textId="77777777" w:rsidR="000D0638" w:rsidRPr="00172B64" w:rsidRDefault="000D0638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</w:p>
    <w:p w14:paraId="36DD7D56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Вид деятельности: оказание услуг</w:t>
      </w:r>
    </w:p>
    <w:p w14:paraId="6A1E2E3F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Планируемый способ закупки: открытый запрос предложений</w:t>
      </w:r>
    </w:p>
    <w:p w14:paraId="22E11735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</w:p>
    <w:p w14:paraId="5D547E87" w14:textId="77777777" w:rsidR="00791EE3" w:rsidRPr="00791EE3" w:rsidRDefault="00791EE3" w:rsidP="0000287E">
      <w:pPr>
        <w:pStyle w:val="11"/>
        <w:numPr>
          <w:ilvl w:val="0"/>
          <w:numId w:val="4"/>
        </w:numPr>
        <w:tabs>
          <w:tab w:val="left" w:pos="993"/>
        </w:tabs>
        <w:spacing w:before="60" w:after="60"/>
        <w:ind w:left="0" w:firstLine="720"/>
        <w:jc w:val="both"/>
        <w:rPr>
          <w:rFonts w:ascii="Arial Narrow" w:hAnsi="Arial Narrow"/>
          <w:b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/>
          <w:bCs/>
          <w:kern w:val="3"/>
          <w:sz w:val="22"/>
          <w:szCs w:val="22"/>
          <w:lang w:bidi="hi-IN"/>
        </w:rPr>
        <w:t>Наименование, основание для проведения разработки, заказчик разработки, исполнитель работ:</w:t>
      </w:r>
    </w:p>
    <w:p w14:paraId="0D86F7CF" w14:textId="77777777" w:rsidR="00791EE3" w:rsidRPr="00791EE3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Тема разработки: «Цифровой двойник</w:t>
      </w:r>
      <w:r w:rsidRPr="00791EE3">
        <w:rPr>
          <w:rFonts w:ascii="Arial Narrow" w:hAnsi="Arial Narrow"/>
          <w:bCs/>
          <w:kern w:val="3"/>
          <w:sz w:val="22"/>
          <w:szCs w:val="22"/>
          <w:vertAlign w:val="superscript"/>
          <w:lang w:bidi="hi-IN"/>
        </w:rPr>
        <w:footnoteReference w:id="1"/>
      </w: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 xml:space="preserve"> вагонов-цистерн с тележками грузового вагона модели 18-100 тип 2».</w:t>
      </w:r>
    </w:p>
    <w:p w14:paraId="0DDD6FDB" w14:textId="77777777" w:rsidR="00791EE3" w:rsidRPr="00791EE3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Основание для разработки: инициатива ООО «Трансойл» по формированию эффективной модели по техническому содержанию подвижного состава.</w:t>
      </w:r>
    </w:p>
    <w:p w14:paraId="0318EC1F" w14:textId="77777777" w:rsidR="00791EE3" w:rsidRPr="00791EE3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Заказчик разработки: ООО «Трансойл».</w:t>
      </w:r>
    </w:p>
    <w:p w14:paraId="6E270048" w14:textId="77777777" w:rsidR="00791EE3" w:rsidRPr="00791EE3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Исполнитель разработки: компетентная организация, зарегистрированная на территории Российской Федерации, имеющая практический опыт создания цифровых двойников и объектов в области транспортного машиностроения на цифровой платформе.</w:t>
      </w:r>
    </w:p>
    <w:p w14:paraId="3DBF891F" w14:textId="77777777" w:rsidR="00791EE3" w:rsidRPr="00791EE3" w:rsidRDefault="00791EE3" w:rsidP="0000287E">
      <w:pPr>
        <w:pStyle w:val="11"/>
        <w:numPr>
          <w:ilvl w:val="0"/>
          <w:numId w:val="4"/>
        </w:numPr>
        <w:tabs>
          <w:tab w:val="left" w:pos="993"/>
        </w:tabs>
        <w:spacing w:before="60" w:after="60"/>
        <w:ind w:left="0" w:firstLine="720"/>
        <w:jc w:val="both"/>
        <w:rPr>
          <w:rFonts w:ascii="Arial Narrow" w:hAnsi="Arial Narrow"/>
          <w:b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/>
          <w:bCs/>
          <w:kern w:val="3"/>
          <w:sz w:val="22"/>
          <w:szCs w:val="22"/>
          <w:lang w:bidi="hi-IN"/>
        </w:rPr>
        <w:t>Цель и задачи разработки</w:t>
      </w:r>
    </w:p>
    <w:p w14:paraId="77FC3C3B" w14:textId="77777777" w:rsidR="00791EE3" w:rsidRPr="00791EE3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Цель разработки:</w:t>
      </w:r>
    </w:p>
    <w:p w14:paraId="229F98B3" w14:textId="2E4951FE" w:rsidR="00791EE3" w:rsidRPr="00791EE3" w:rsidRDefault="00DF688D" w:rsidP="00DF688D">
      <w:pPr>
        <w:pStyle w:val="11"/>
        <w:tabs>
          <w:tab w:val="left" w:pos="-284"/>
          <w:tab w:val="left" w:pos="1418"/>
        </w:tabs>
        <w:spacing w:before="60" w:after="60"/>
        <w:ind w:left="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>
        <w:rPr>
          <w:rFonts w:ascii="Arial Narrow" w:hAnsi="Arial Narrow"/>
          <w:bCs/>
          <w:kern w:val="3"/>
          <w:sz w:val="22"/>
          <w:szCs w:val="22"/>
          <w:lang w:bidi="hi-IN"/>
        </w:rPr>
        <w:tab/>
      </w:r>
      <w:r w:rsidR="00791EE3"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Разработка программного комплекса, содержащего данные о  цифровом двойнике вагонов-цистерн ООО «Трансойл» с тележками грузового вагона модели 18-100 тип 2 с анализом эксплуатационных характеристик объекта, проведением моделирования взаимодействия объекта с железнодорожным путем и формированием рекомендаций по оптимальным параметрам вагонов-цистерн с тележкой модели 18-100 тип 2 после выпуска из капитального или деповского ремонта, обеспечивающих межремонтный пробег вагонов-цистерн не менее 160 000 км без отцепки.</w:t>
      </w:r>
    </w:p>
    <w:p w14:paraId="5FB1C8D7" w14:textId="77777777" w:rsidR="00791EE3" w:rsidRPr="00791EE3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В рамках указанной цели перед Исполнителем Разработки ставятся следующие задачи:</w:t>
      </w:r>
    </w:p>
    <w:p w14:paraId="4272DAB0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Разработка архитектуры цифрового двойника исследуемого объекта.</w:t>
      </w:r>
    </w:p>
    <w:p w14:paraId="4B3C7212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Разработка математических расчетных моделей, входящих в состав цифрового двойника для моделей вагонов-цистерн парка ООО «Трансойл».</w:t>
      </w:r>
    </w:p>
    <w:p w14:paraId="68F0F819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Разработка программного комплекса, позволяющего достичь цели, указанной в пункте 2.1 настоящего документа.</w:t>
      </w:r>
    </w:p>
    <w:p w14:paraId="7F6AD5EF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Разработка рекомендаций по адаптации и корректировке функциональных возможностей программного комплекса с учетом прогрессивных технологических принципов создания цифрового двойника объекта.</w:t>
      </w:r>
    </w:p>
    <w:p w14:paraId="409E1F85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Реализация (настройка) программного комплекса с учетом технических требований разработки.</w:t>
      </w:r>
    </w:p>
    <w:p w14:paraId="0D2C0829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Разработка матрицы целевых показателей и её внедрение в программный комплекс.</w:t>
      </w:r>
    </w:p>
    <w:p w14:paraId="6D41D460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Разработка виртуальных полигонов, учитывающих физические параметры полигонов обращения вагонов-цистерн Заказчика, для проведения виртуальных испытаний.</w:t>
      </w:r>
    </w:p>
    <w:p w14:paraId="117D4BA8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Разработка расчетных моделей, входящих в состав разрабатываемого цифрового двойника. Проведение математического моделирования. Проведение виртуальных испытаний с использованием разработанных расчетных моделей для:</w:t>
      </w:r>
    </w:p>
    <w:p w14:paraId="0ECC2B59" w14:textId="77777777" w:rsidR="00791EE3" w:rsidRPr="00791EE3" w:rsidRDefault="00791EE3" w:rsidP="0000287E">
      <w:pPr>
        <w:pStyle w:val="11"/>
        <w:numPr>
          <w:ilvl w:val="1"/>
          <w:numId w:val="5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разработки рекомендаций по оптимальным параметрам вагонов-цистерн с тележкой модели 18-100 тип 2 после выпуска из капитального или деповского ремонта, обеспечивающих межремонтный пробег вагонов-цистерн не менее 160 000 км без отцепки,</w:t>
      </w:r>
    </w:p>
    <w:p w14:paraId="49A7BB77" w14:textId="77777777" w:rsidR="00791EE3" w:rsidRPr="00791EE3" w:rsidRDefault="00791EE3" w:rsidP="0000287E">
      <w:pPr>
        <w:pStyle w:val="11"/>
        <w:numPr>
          <w:ilvl w:val="1"/>
          <w:numId w:val="5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разработки рекомендаций по модернизации отдельных элементов тележки модели 18-100 тип 2 с целью обеспечения межремонтного пробега вагонов-цистерн не менее 240 000 км без обточки колес,</w:t>
      </w:r>
    </w:p>
    <w:p w14:paraId="42CF9EAB" w14:textId="77777777" w:rsidR="00791EE3" w:rsidRPr="00791EE3" w:rsidRDefault="00791EE3" w:rsidP="0000287E">
      <w:pPr>
        <w:pStyle w:val="11"/>
        <w:numPr>
          <w:ilvl w:val="1"/>
          <w:numId w:val="5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 xml:space="preserve">определения влияния изменения ширины колеи с 1524 мм на 1520 мм на межремонтный пробег тележки модели 18-100 тип 2 и разработки рекомендации по изменению параметра «расстояние между внутренними боковыми поверхностями </w:t>
      </w:r>
      <w:proofErr w:type="spellStart"/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ободов</w:t>
      </w:r>
      <w:proofErr w:type="spellEnd"/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 xml:space="preserve"> колес» колесной пары,</w:t>
      </w:r>
    </w:p>
    <w:p w14:paraId="3206E92D" w14:textId="77777777" w:rsidR="00791EE3" w:rsidRPr="00791EE3" w:rsidRDefault="00791EE3" w:rsidP="0000287E">
      <w:pPr>
        <w:pStyle w:val="11"/>
        <w:numPr>
          <w:ilvl w:val="1"/>
          <w:numId w:val="5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lastRenderedPageBreak/>
        <w:t>определения влияния на пробег вагонов-цистерн с тележкой модели 18-100 тип 2 без обточки колес изменения профиля ободьев колес по ГОСТ 10791-2011 на поверхность обода железнодорожного колеса, описанную в патенте на изобретение RU 2 661 186 С1,</w:t>
      </w:r>
    </w:p>
    <w:p w14:paraId="4E2C4222" w14:textId="77777777" w:rsidR="00791EE3" w:rsidRPr="00791EE3" w:rsidRDefault="00791EE3" w:rsidP="0000287E">
      <w:pPr>
        <w:pStyle w:val="11"/>
        <w:numPr>
          <w:ilvl w:val="1"/>
          <w:numId w:val="5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 xml:space="preserve"> разработки рекомендаций по организации измерений рекомендуемых оптимальных параметров вагонов-цистерн с тележкой модели 18-100 тип 2.</w:t>
      </w:r>
    </w:p>
    <w:p w14:paraId="12F1E394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>Разработка рекомендаций по ремонту/обслуживанию/контролю вагонов-цистерн с тележкой модели 18-100 тип 2, для достижения соответствующих целевых показателей.</w:t>
      </w:r>
    </w:p>
    <w:p w14:paraId="64B45458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 xml:space="preserve">Разработка рекомендаций по требуемому уровню технической подготовки производства при ремонте тележки модели 18-100 тип 2, в том числе автоматизации и роботизации, для обеспечения рекомендуемых оптимальных параметров вагонов-цистерн с тележкой модели 18-100 тип 2 после выпуска из капитального или деповского ремонта, обеспечивающих межремонтный пробег вагонов-цистерн не менее 160 000 км без отцепки. </w:t>
      </w:r>
    </w:p>
    <w:p w14:paraId="75149AEB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 xml:space="preserve"> Разработка рекомендаций по модернизации отдельных элементов тележки модели 18-100 тип 2 с целью обеспечения межремонтного пробега вагонов-цистерн не менее 240 000 км без обточки колес.</w:t>
      </w:r>
    </w:p>
    <w:p w14:paraId="3288193D" w14:textId="77777777" w:rsidR="00791EE3" w:rsidRPr="00791EE3" w:rsidRDefault="00791EE3" w:rsidP="0000287E">
      <w:pPr>
        <w:pStyle w:val="11"/>
        <w:numPr>
          <w:ilvl w:val="2"/>
          <w:numId w:val="4"/>
        </w:numPr>
        <w:tabs>
          <w:tab w:val="left" w:pos="1418"/>
        </w:tabs>
        <w:spacing w:before="60" w:after="6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791EE3">
        <w:rPr>
          <w:rFonts w:ascii="Arial Narrow" w:hAnsi="Arial Narrow"/>
          <w:bCs/>
          <w:kern w:val="3"/>
          <w:sz w:val="22"/>
          <w:szCs w:val="22"/>
          <w:lang w:bidi="hi-IN"/>
        </w:rPr>
        <w:t xml:space="preserve">Разработка рекомендаций по требованиям к используемым при ремонте тележки модели 18-100 тип 2 комплектующим и организации их входного контроля. </w:t>
      </w:r>
    </w:p>
    <w:p w14:paraId="2A3D1A58" w14:textId="77777777" w:rsidR="00791EE3" w:rsidRPr="00DF688D" w:rsidRDefault="00791EE3" w:rsidP="0000287E">
      <w:pPr>
        <w:pStyle w:val="11"/>
        <w:numPr>
          <w:ilvl w:val="0"/>
          <w:numId w:val="4"/>
        </w:numPr>
        <w:tabs>
          <w:tab w:val="left" w:pos="993"/>
        </w:tabs>
        <w:spacing w:before="60" w:after="60"/>
        <w:ind w:left="0" w:firstLine="720"/>
        <w:jc w:val="both"/>
        <w:rPr>
          <w:rFonts w:ascii="Arial Narrow" w:hAnsi="Arial Narrow"/>
          <w:b/>
          <w:bCs/>
          <w:kern w:val="3"/>
          <w:sz w:val="22"/>
          <w:szCs w:val="22"/>
          <w:lang w:bidi="hi-IN"/>
        </w:rPr>
      </w:pPr>
      <w:r w:rsidRPr="00DF688D">
        <w:rPr>
          <w:rFonts w:ascii="Arial Narrow" w:hAnsi="Arial Narrow"/>
          <w:b/>
          <w:bCs/>
          <w:kern w:val="3"/>
          <w:sz w:val="22"/>
          <w:szCs w:val="22"/>
          <w:lang w:bidi="hi-IN"/>
        </w:rPr>
        <w:t>ОБЩИЕ СВЕДЕНИЯ ОБ ОБЪЕКТЕ ИССЛЕДОВАНИЯ/МОДЕЛИРОВАНИЯ</w:t>
      </w:r>
    </w:p>
    <w:p w14:paraId="05286C00" w14:textId="2ABC1355" w:rsidR="00791EE3" w:rsidRPr="00DF688D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DF688D">
        <w:rPr>
          <w:rFonts w:ascii="Arial Narrow" w:hAnsi="Arial Narrow"/>
          <w:bCs/>
          <w:kern w:val="3"/>
          <w:sz w:val="22"/>
          <w:szCs w:val="22"/>
          <w:lang w:bidi="hi-IN"/>
        </w:rPr>
        <w:t>Объект исследования/моделирования – железнодорожный грузовой подвижной состав (вагоны-цистерны парка ООО «</w:t>
      </w:r>
      <w:proofErr w:type="gramStart"/>
      <w:r w:rsidRPr="00DF688D">
        <w:rPr>
          <w:rFonts w:ascii="Arial Narrow" w:hAnsi="Arial Narrow"/>
          <w:bCs/>
          <w:kern w:val="3"/>
          <w:sz w:val="22"/>
          <w:szCs w:val="22"/>
          <w:lang w:bidi="hi-IN"/>
        </w:rPr>
        <w:t>Трансойл»  с</w:t>
      </w:r>
      <w:proofErr w:type="gramEnd"/>
      <w:r w:rsidRPr="00DF688D">
        <w:rPr>
          <w:rFonts w:ascii="Arial Narrow" w:hAnsi="Arial Narrow"/>
          <w:bCs/>
          <w:kern w:val="3"/>
          <w:sz w:val="22"/>
          <w:szCs w:val="22"/>
          <w:lang w:bidi="hi-IN"/>
        </w:rPr>
        <w:t xml:space="preserve"> тележкой модели 18-100 тип 2), а также полигоны железных дорог Российской Федерации.</w:t>
      </w:r>
    </w:p>
    <w:p w14:paraId="7AC40128" w14:textId="50C4F86C" w:rsidR="00791EE3" w:rsidRPr="00DF688D" w:rsidRDefault="00791EE3" w:rsidP="0000287E">
      <w:pPr>
        <w:pStyle w:val="11"/>
        <w:numPr>
          <w:ilvl w:val="0"/>
          <w:numId w:val="4"/>
        </w:numPr>
        <w:tabs>
          <w:tab w:val="left" w:pos="993"/>
        </w:tabs>
        <w:spacing w:before="60" w:after="60"/>
        <w:ind w:left="0" w:firstLine="720"/>
        <w:jc w:val="both"/>
        <w:rPr>
          <w:rFonts w:ascii="Arial Narrow" w:hAnsi="Arial Narrow"/>
          <w:b/>
          <w:bCs/>
          <w:kern w:val="3"/>
          <w:sz w:val="22"/>
          <w:szCs w:val="22"/>
          <w:lang w:bidi="hi-IN"/>
        </w:rPr>
      </w:pPr>
      <w:bookmarkStart w:id="3" w:name="_Hlk2688254"/>
      <w:r w:rsidRPr="00DF688D">
        <w:rPr>
          <w:rFonts w:ascii="Arial Narrow" w:hAnsi="Arial Narrow"/>
          <w:b/>
          <w:bCs/>
          <w:kern w:val="3"/>
          <w:sz w:val="22"/>
          <w:szCs w:val="22"/>
          <w:lang w:bidi="hi-IN"/>
        </w:rPr>
        <w:t>СОДЕРЖАНИЕ РАЗРАБОТКИ</w:t>
      </w:r>
    </w:p>
    <w:p w14:paraId="4C6D4E79" w14:textId="3DE368F8" w:rsidR="00791EE3" w:rsidRPr="00DF688D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DF688D">
        <w:rPr>
          <w:rFonts w:ascii="Arial Narrow" w:hAnsi="Arial Narrow"/>
          <w:bCs/>
          <w:kern w:val="3"/>
          <w:sz w:val="22"/>
          <w:szCs w:val="22"/>
          <w:lang w:bidi="hi-IN"/>
        </w:rPr>
        <w:t>Содержание работы должно быть выполнено в виде календарного плана, согласованного с Заказчиком.</w:t>
      </w:r>
    </w:p>
    <w:p w14:paraId="18684403" w14:textId="583EB65A" w:rsidR="00791EE3" w:rsidRPr="00DF688D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DF688D">
        <w:rPr>
          <w:rFonts w:ascii="Arial Narrow" w:hAnsi="Arial Narrow"/>
          <w:bCs/>
          <w:kern w:val="3"/>
          <w:sz w:val="22"/>
          <w:szCs w:val="22"/>
          <w:lang w:bidi="hi-IN"/>
        </w:rPr>
        <w:t xml:space="preserve">В содержание разработки входит разработка расчетных моделей, проведение математических расчетов и виртуальных испытаний. При этом программный комплекс, созданный на основании полученных результатов, должен быть создан на основе одного из распространенных языков программирования. </w:t>
      </w:r>
    </w:p>
    <w:p w14:paraId="7305E893" w14:textId="78E686BD" w:rsidR="00791EE3" w:rsidRPr="00DF688D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DF688D">
        <w:rPr>
          <w:rFonts w:ascii="Arial Narrow" w:hAnsi="Arial Narrow"/>
          <w:bCs/>
          <w:kern w:val="3"/>
          <w:sz w:val="22"/>
          <w:szCs w:val="22"/>
          <w:lang w:bidi="hi-IN"/>
        </w:rPr>
        <w:t>Результатом работы являются программный комплекс и разработанные рекомендации в соответствии с пунктом 2.2.8 настоящего документа.</w:t>
      </w:r>
    </w:p>
    <w:p w14:paraId="44B8462A" w14:textId="5217E8B9" w:rsidR="00791EE3" w:rsidRPr="00DF688D" w:rsidRDefault="00791EE3" w:rsidP="0000287E">
      <w:pPr>
        <w:pStyle w:val="11"/>
        <w:numPr>
          <w:ilvl w:val="0"/>
          <w:numId w:val="4"/>
        </w:numPr>
        <w:tabs>
          <w:tab w:val="left" w:pos="993"/>
        </w:tabs>
        <w:spacing w:before="60" w:after="60"/>
        <w:ind w:left="0" w:firstLine="720"/>
        <w:jc w:val="both"/>
        <w:rPr>
          <w:rFonts w:ascii="Arial Narrow" w:hAnsi="Arial Narrow"/>
          <w:b/>
          <w:bCs/>
          <w:kern w:val="3"/>
          <w:sz w:val="22"/>
          <w:szCs w:val="22"/>
          <w:lang w:bidi="hi-IN"/>
        </w:rPr>
      </w:pPr>
      <w:r w:rsidRPr="00DF688D">
        <w:rPr>
          <w:rFonts w:ascii="Arial Narrow" w:hAnsi="Arial Narrow"/>
          <w:b/>
          <w:bCs/>
          <w:kern w:val="3"/>
          <w:sz w:val="22"/>
          <w:szCs w:val="22"/>
          <w:lang w:bidi="hi-IN"/>
        </w:rPr>
        <w:t>ПОРЯДОК ВЫПОЛНЕНИЯ И ПРИЕМКИ ЭТАПОВ РАЗРАБОТКИ. ДОПОЛНИТЕЛЬНЫЕ ТРЕБОВАНИЯ К РАЗРАБОТКЕ</w:t>
      </w:r>
    </w:p>
    <w:p w14:paraId="6C688F59" w14:textId="7538E7C2" w:rsidR="00791EE3" w:rsidRPr="00DF688D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DF688D">
        <w:rPr>
          <w:rFonts w:ascii="Arial Narrow" w:hAnsi="Arial Narrow"/>
          <w:bCs/>
          <w:kern w:val="3"/>
          <w:sz w:val="22"/>
          <w:szCs w:val="22"/>
          <w:lang w:bidi="hi-IN"/>
        </w:rPr>
        <w:t>Порядок выполнения и приемки этапов разработки должен быть указан в календарном плане, согласованном с Заказчиком.</w:t>
      </w:r>
    </w:p>
    <w:p w14:paraId="02503E39" w14:textId="231FED1F" w:rsidR="00791EE3" w:rsidRPr="00DF688D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DF688D">
        <w:rPr>
          <w:rFonts w:ascii="Arial Narrow" w:hAnsi="Arial Narrow"/>
          <w:bCs/>
          <w:kern w:val="3"/>
          <w:sz w:val="22"/>
          <w:szCs w:val="22"/>
          <w:lang w:bidi="hi-IN"/>
        </w:rPr>
        <w:t>Организация Исполнителем сервисной поддержки Заказчика по использованию программного комплекса в течение срока выполнения Разработки.</w:t>
      </w:r>
    </w:p>
    <w:p w14:paraId="5B6FD1F8" w14:textId="5D80B915" w:rsidR="00791EE3" w:rsidRPr="00DF688D" w:rsidRDefault="00791EE3" w:rsidP="0000287E">
      <w:pPr>
        <w:pStyle w:val="11"/>
        <w:numPr>
          <w:ilvl w:val="1"/>
          <w:numId w:val="4"/>
        </w:numPr>
        <w:tabs>
          <w:tab w:val="left" w:pos="1418"/>
        </w:tabs>
        <w:spacing w:before="60" w:after="60"/>
        <w:ind w:left="0" w:firstLine="720"/>
        <w:jc w:val="both"/>
        <w:rPr>
          <w:rFonts w:ascii="Arial Narrow" w:hAnsi="Arial Narrow"/>
          <w:bCs/>
          <w:kern w:val="3"/>
          <w:sz w:val="22"/>
          <w:szCs w:val="22"/>
          <w:lang w:bidi="hi-IN"/>
        </w:rPr>
      </w:pPr>
      <w:r w:rsidRPr="00DF688D">
        <w:rPr>
          <w:rFonts w:ascii="Arial Narrow" w:hAnsi="Arial Narrow"/>
          <w:bCs/>
          <w:kern w:val="3"/>
          <w:sz w:val="22"/>
          <w:szCs w:val="22"/>
          <w:lang w:bidi="hi-IN"/>
        </w:rPr>
        <w:t xml:space="preserve">Созданный программный комплекс (результат разработки), а также другие объекты, которые могут возникнуть в результате выполнения работ, должны иметь </w:t>
      </w:r>
      <w:proofErr w:type="spellStart"/>
      <w:r w:rsidRPr="00DF688D">
        <w:rPr>
          <w:rFonts w:ascii="Arial Narrow" w:hAnsi="Arial Narrow"/>
          <w:bCs/>
          <w:kern w:val="3"/>
          <w:sz w:val="22"/>
          <w:szCs w:val="22"/>
          <w:lang w:bidi="hi-IN"/>
        </w:rPr>
        <w:t>охраноспособность</w:t>
      </w:r>
      <w:proofErr w:type="spellEnd"/>
      <w:r w:rsidRPr="00DF688D">
        <w:rPr>
          <w:rFonts w:ascii="Arial Narrow" w:hAnsi="Arial Narrow"/>
          <w:bCs/>
          <w:kern w:val="3"/>
          <w:sz w:val="22"/>
          <w:szCs w:val="22"/>
          <w:lang w:bidi="hi-IN"/>
        </w:rPr>
        <w:t>, в том числе в качестве объекта интеллектуальной собственности, быть свободными от прав третьих лиц. У Заказчика должна появиться возможность стать правообладателем программного продукта и без ограничений пользоваться её функционалом (в том числе в результате использования не должны возникать правоотношения с какими-либо третьими лицами по вопросам её использования, в частности по уплате лицензионных платежей, не должны нарушаться права третьих лиц).</w:t>
      </w:r>
    </w:p>
    <w:bookmarkEnd w:id="3"/>
    <w:p w14:paraId="6BD6F8F3" w14:textId="77777777" w:rsidR="00791EE3" w:rsidRDefault="00791EE3" w:rsidP="00791EE3"/>
    <w:p w14:paraId="316DF01A" w14:textId="77777777" w:rsidR="00F214D2" w:rsidRPr="00723B73" w:rsidRDefault="00F214D2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sectPr w:rsidR="00F214D2" w:rsidRPr="00723B73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220BD" w14:textId="77777777" w:rsidR="00C954E0" w:rsidRDefault="00C954E0" w:rsidP="00791EE3">
      <w:pPr>
        <w:spacing w:after="0" w:line="240" w:lineRule="auto"/>
      </w:pPr>
      <w:r>
        <w:separator/>
      </w:r>
    </w:p>
  </w:endnote>
  <w:endnote w:type="continuationSeparator" w:id="0">
    <w:p w14:paraId="2B3344A3" w14:textId="77777777" w:rsidR="00C954E0" w:rsidRDefault="00C954E0" w:rsidP="0079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B126" w14:textId="77777777" w:rsidR="00C954E0" w:rsidRDefault="00C954E0" w:rsidP="00791EE3">
      <w:pPr>
        <w:spacing w:after="0" w:line="240" w:lineRule="auto"/>
      </w:pPr>
      <w:r>
        <w:separator/>
      </w:r>
    </w:p>
  </w:footnote>
  <w:footnote w:type="continuationSeparator" w:id="0">
    <w:p w14:paraId="4A99D81A" w14:textId="77777777" w:rsidR="00C954E0" w:rsidRDefault="00C954E0" w:rsidP="00791EE3">
      <w:pPr>
        <w:spacing w:after="0" w:line="240" w:lineRule="auto"/>
      </w:pPr>
      <w:r>
        <w:continuationSeparator/>
      </w:r>
    </w:p>
  </w:footnote>
  <w:footnote w:id="1">
    <w:p w14:paraId="31197BAA" w14:textId="77777777" w:rsidR="00791EE3" w:rsidRPr="00F21D7B" w:rsidRDefault="00791EE3" w:rsidP="00791EE3">
      <w:pPr>
        <w:pStyle w:val="af2"/>
        <w:jc w:val="both"/>
      </w:pPr>
      <w:r>
        <w:rPr>
          <w:rStyle w:val="af4"/>
          <w:rFonts w:eastAsia="Arial"/>
        </w:rPr>
        <w:footnoteRef/>
      </w:r>
      <w:r w:rsidRPr="00F21D7B">
        <w:t xml:space="preserve"> </w:t>
      </w:r>
      <w:r w:rsidRPr="00791EE3">
        <w:rPr>
          <w:rFonts w:ascii="Arial Narrow" w:hAnsi="Arial Narrow"/>
          <w:bCs/>
          <w:kern w:val="3"/>
          <w:sz w:val="18"/>
          <w:szCs w:val="18"/>
          <w:lang w:bidi="hi-IN"/>
        </w:rPr>
        <w:t>«Цифровой двойник» – это семейство мультидисциплинарных математических моделей с высоким уровнем адекватности реальным материалам, реальному объекту/конструкции, физико-механическим процессам (включая технологические и производственные процессы), описываемые 3D нестационарными нелинейными дифференциальными уравнениями в частных производных, обеспечивающие отличие между результатами виртуальных испытаний и натурных испытаний в согласованных с Заказчиком пределах ± 5…10% (в зависимости от вида натурных испытаний и измеряемых величин).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0341342"/>
    <w:multiLevelType w:val="hybridMultilevel"/>
    <w:tmpl w:val="46E4E908"/>
    <w:lvl w:ilvl="0" w:tplc="9B3A7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B3A7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759106A8"/>
    <w:multiLevelType w:val="multilevel"/>
    <w:tmpl w:val="E690A38E"/>
    <w:lvl w:ilvl="0">
      <w:start w:val="1"/>
      <w:numFmt w:val="decimal"/>
      <w:lvlText w:val="%1."/>
      <w:lvlJc w:val="left"/>
      <w:pPr>
        <w:tabs>
          <w:tab w:val="left" w:pos="225"/>
        </w:tabs>
        <w:ind w:left="319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left" w:pos="-284"/>
        </w:tabs>
        <w:ind w:left="786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51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left" w:pos="0"/>
        </w:tabs>
        <w:ind w:left="1462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833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844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215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226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97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0287E"/>
    <w:rsid w:val="00005F37"/>
    <w:rsid w:val="00022E5F"/>
    <w:rsid w:val="00030EDD"/>
    <w:rsid w:val="00032B39"/>
    <w:rsid w:val="00051213"/>
    <w:rsid w:val="000514DB"/>
    <w:rsid w:val="0006627E"/>
    <w:rsid w:val="0009345E"/>
    <w:rsid w:val="000A6C9C"/>
    <w:rsid w:val="000B078D"/>
    <w:rsid w:val="000B53A4"/>
    <w:rsid w:val="000C2527"/>
    <w:rsid w:val="000D0638"/>
    <w:rsid w:val="001557C7"/>
    <w:rsid w:val="00164D79"/>
    <w:rsid w:val="00171CD5"/>
    <w:rsid w:val="00172B64"/>
    <w:rsid w:val="00176379"/>
    <w:rsid w:val="0018114C"/>
    <w:rsid w:val="00186D4C"/>
    <w:rsid w:val="001A1B42"/>
    <w:rsid w:val="001B56CA"/>
    <w:rsid w:val="001C0DA5"/>
    <w:rsid w:val="001C4310"/>
    <w:rsid w:val="001F38B7"/>
    <w:rsid w:val="00201F38"/>
    <w:rsid w:val="00231B25"/>
    <w:rsid w:val="00257BE8"/>
    <w:rsid w:val="00262ACE"/>
    <w:rsid w:val="00272643"/>
    <w:rsid w:val="00276CAD"/>
    <w:rsid w:val="002928DE"/>
    <w:rsid w:val="002B6237"/>
    <w:rsid w:val="002C0226"/>
    <w:rsid w:val="002E0027"/>
    <w:rsid w:val="002E0AF9"/>
    <w:rsid w:val="002E17FF"/>
    <w:rsid w:val="002E64E9"/>
    <w:rsid w:val="002F6577"/>
    <w:rsid w:val="002F7A19"/>
    <w:rsid w:val="00346AB4"/>
    <w:rsid w:val="00362917"/>
    <w:rsid w:val="00373D78"/>
    <w:rsid w:val="00377846"/>
    <w:rsid w:val="00381288"/>
    <w:rsid w:val="00381D5D"/>
    <w:rsid w:val="003B58D8"/>
    <w:rsid w:val="003C1849"/>
    <w:rsid w:val="003E279F"/>
    <w:rsid w:val="00420A1E"/>
    <w:rsid w:val="00424C24"/>
    <w:rsid w:val="004552E0"/>
    <w:rsid w:val="0048399A"/>
    <w:rsid w:val="00484457"/>
    <w:rsid w:val="00491216"/>
    <w:rsid w:val="004B0B68"/>
    <w:rsid w:val="004C0DEF"/>
    <w:rsid w:val="004E20AA"/>
    <w:rsid w:val="004E6FBC"/>
    <w:rsid w:val="005066C3"/>
    <w:rsid w:val="0051503D"/>
    <w:rsid w:val="0053687E"/>
    <w:rsid w:val="00564C09"/>
    <w:rsid w:val="0058331F"/>
    <w:rsid w:val="005A007D"/>
    <w:rsid w:val="005A799D"/>
    <w:rsid w:val="005C35D2"/>
    <w:rsid w:val="005C3CA0"/>
    <w:rsid w:val="005C3E8E"/>
    <w:rsid w:val="005C587C"/>
    <w:rsid w:val="005C7C61"/>
    <w:rsid w:val="005D24E4"/>
    <w:rsid w:val="005E747E"/>
    <w:rsid w:val="0060391E"/>
    <w:rsid w:val="0060565E"/>
    <w:rsid w:val="0060657B"/>
    <w:rsid w:val="0063705C"/>
    <w:rsid w:val="006451FF"/>
    <w:rsid w:val="00651AD3"/>
    <w:rsid w:val="00663DBD"/>
    <w:rsid w:val="00684064"/>
    <w:rsid w:val="006857A3"/>
    <w:rsid w:val="00692CB5"/>
    <w:rsid w:val="0069643D"/>
    <w:rsid w:val="0069749E"/>
    <w:rsid w:val="006C63AF"/>
    <w:rsid w:val="006F5ABB"/>
    <w:rsid w:val="006F79BA"/>
    <w:rsid w:val="00704019"/>
    <w:rsid w:val="00707DAD"/>
    <w:rsid w:val="00723B73"/>
    <w:rsid w:val="00725A68"/>
    <w:rsid w:val="00744909"/>
    <w:rsid w:val="00760D2B"/>
    <w:rsid w:val="00762245"/>
    <w:rsid w:val="007630F6"/>
    <w:rsid w:val="0078190F"/>
    <w:rsid w:val="00784F2E"/>
    <w:rsid w:val="00791EE3"/>
    <w:rsid w:val="0079476D"/>
    <w:rsid w:val="007E5ACD"/>
    <w:rsid w:val="007F3BD2"/>
    <w:rsid w:val="007F6C30"/>
    <w:rsid w:val="008066CF"/>
    <w:rsid w:val="00821C09"/>
    <w:rsid w:val="0084019A"/>
    <w:rsid w:val="0084485A"/>
    <w:rsid w:val="008473DB"/>
    <w:rsid w:val="008607A6"/>
    <w:rsid w:val="008B61FF"/>
    <w:rsid w:val="008B6CC0"/>
    <w:rsid w:val="008D51BE"/>
    <w:rsid w:val="008D6C5F"/>
    <w:rsid w:val="008E1596"/>
    <w:rsid w:val="008F63AD"/>
    <w:rsid w:val="0090381B"/>
    <w:rsid w:val="0092004D"/>
    <w:rsid w:val="00924B2A"/>
    <w:rsid w:val="00935176"/>
    <w:rsid w:val="009362F7"/>
    <w:rsid w:val="00937E03"/>
    <w:rsid w:val="00942470"/>
    <w:rsid w:val="00944075"/>
    <w:rsid w:val="0094537E"/>
    <w:rsid w:val="00956536"/>
    <w:rsid w:val="0098707E"/>
    <w:rsid w:val="009B0A39"/>
    <w:rsid w:val="009B7D54"/>
    <w:rsid w:val="009D66DD"/>
    <w:rsid w:val="009E7998"/>
    <w:rsid w:val="009F1A41"/>
    <w:rsid w:val="009F2DDC"/>
    <w:rsid w:val="00A11CF2"/>
    <w:rsid w:val="00A41D50"/>
    <w:rsid w:val="00A605C0"/>
    <w:rsid w:val="00A60B4B"/>
    <w:rsid w:val="00A80346"/>
    <w:rsid w:val="00A90A63"/>
    <w:rsid w:val="00AA1E6B"/>
    <w:rsid w:val="00AA61A0"/>
    <w:rsid w:val="00AE32F8"/>
    <w:rsid w:val="00AF1D2D"/>
    <w:rsid w:val="00B01DD5"/>
    <w:rsid w:val="00B15C6B"/>
    <w:rsid w:val="00B415A3"/>
    <w:rsid w:val="00B428C9"/>
    <w:rsid w:val="00B879FE"/>
    <w:rsid w:val="00BA0E81"/>
    <w:rsid w:val="00BA0EEA"/>
    <w:rsid w:val="00BA2448"/>
    <w:rsid w:val="00BB668C"/>
    <w:rsid w:val="00BE4EB0"/>
    <w:rsid w:val="00BE6031"/>
    <w:rsid w:val="00C1242F"/>
    <w:rsid w:val="00C1387F"/>
    <w:rsid w:val="00C573B2"/>
    <w:rsid w:val="00C63A5F"/>
    <w:rsid w:val="00C70569"/>
    <w:rsid w:val="00C70AB9"/>
    <w:rsid w:val="00C71C2B"/>
    <w:rsid w:val="00C802CD"/>
    <w:rsid w:val="00C954E0"/>
    <w:rsid w:val="00CA3032"/>
    <w:rsid w:val="00CB4CD9"/>
    <w:rsid w:val="00CC65B9"/>
    <w:rsid w:val="00CD48E1"/>
    <w:rsid w:val="00CE0971"/>
    <w:rsid w:val="00CE1C51"/>
    <w:rsid w:val="00CE7E1B"/>
    <w:rsid w:val="00D06075"/>
    <w:rsid w:val="00D33CFD"/>
    <w:rsid w:val="00D72E34"/>
    <w:rsid w:val="00DA7EBF"/>
    <w:rsid w:val="00DB2A94"/>
    <w:rsid w:val="00DB586E"/>
    <w:rsid w:val="00DB5FE7"/>
    <w:rsid w:val="00DB70D7"/>
    <w:rsid w:val="00DF688D"/>
    <w:rsid w:val="00E13854"/>
    <w:rsid w:val="00E1564D"/>
    <w:rsid w:val="00E21E5A"/>
    <w:rsid w:val="00E35256"/>
    <w:rsid w:val="00E53782"/>
    <w:rsid w:val="00E65B34"/>
    <w:rsid w:val="00E81C74"/>
    <w:rsid w:val="00EA656A"/>
    <w:rsid w:val="00EB459F"/>
    <w:rsid w:val="00EB760F"/>
    <w:rsid w:val="00EC530D"/>
    <w:rsid w:val="00EC6759"/>
    <w:rsid w:val="00ED19AD"/>
    <w:rsid w:val="00F1001F"/>
    <w:rsid w:val="00F17D28"/>
    <w:rsid w:val="00F214D2"/>
    <w:rsid w:val="00F239D3"/>
    <w:rsid w:val="00F30301"/>
    <w:rsid w:val="00F36D2A"/>
    <w:rsid w:val="00F376E7"/>
    <w:rsid w:val="00F57635"/>
    <w:rsid w:val="00F81BA1"/>
    <w:rsid w:val="00F87BE1"/>
    <w:rsid w:val="00FA25EB"/>
    <w:rsid w:val="00FB0425"/>
    <w:rsid w:val="00FB78BC"/>
    <w:rsid w:val="00FC44C3"/>
    <w:rsid w:val="00FC52EB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2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rsid w:val="0058331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imes New Roman"/>
      <w:kern w:val="3"/>
      <w:lang w:bidi="hi-IN"/>
    </w:rPr>
  </w:style>
  <w:style w:type="character" w:styleId="ad">
    <w:name w:val="annotation reference"/>
    <w:basedOn w:val="a1"/>
    <w:uiPriority w:val="99"/>
    <w:semiHidden/>
    <w:unhideWhenUsed/>
    <w:rsid w:val="000D063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D06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06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0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0638"/>
    <w:rPr>
      <w:b/>
      <w:bCs/>
      <w:sz w:val="20"/>
      <w:szCs w:val="20"/>
    </w:rPr>
  </w:style>
  <w:style w:type="paragraph" w:customStyle="1" w:styleId="11">
    <w:name w:val="Абзац списка1"/>
    <w:basedOn w:val="a0"/>
    <w:rsid w:val="00791E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0"/>
    <w:link w:val="af3"/>
    <w:uiPriority w:val="99"/>
    <w:rsid w:val="00791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791E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footnote reference"/>
    <w:aliases w:val="Ссылка на сноску 45,Знак сноски-FN,Ciae niinee-FN,Знак сноски 1,fr,Used by Word for Help footnote symbols,Referencia nota al pie,SUPERS"/>
    <w:link w:val="12"/>
    <w:rsid w:val="00791EE3"/>
    <w:rPr>
      <w:vertAlign w:val="superscript"/>
    </w:rPr>
  </w:style>
  <w:style w:type="paragraph" w:customStyle="1" w:styleId="12">
    <w:name w:val="Знак сноски1"/>
    <w:basedOn w:val="a0"/>
    <w:link w:val="af4"/>
    <w:rsid w:val="00791EE3"/>
    <w:pPr>
      <w:spacing w:after="0" w:line="240" w:lineRule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.ns@transo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2DF4-D869-456B-987B-167C9BA3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Семин Николай Сергеевич</cp:lastModifiedBy>
  <cp:revision>3</cp:revision>
  <cp:lastPrinted>2021-04-08T08:05:00Z</cp:lastPrinted>
  <dcterms:created xsi:type="dcterms:W3CDTF">2021-07-20T05:46:00Z</dcterms:created>
  <dcterms:modified xsi:type="dcterms:W3CDTF">2021-07-20T05:48:00Z</dcterms:modified>
</cp:coreProperties>
</file>